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9.xml" ContentType="application/vnd.openxmlformats-officedocument.drawingml.chart+xml"/>
  <Override PartName="/word/drawings/drawing3.xml" ContentType="application/vnd.openxmlformats-officedocument.drawingml.chartshapes+xml"/>
  <Override PartName="/word/drawings/drawing4.xml" ContentType="application/vnd.openxmlformats-officedocument.drawingml.chartshap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F2F" w:rsidRPr="002566A6" w:rsidRDefault="00110F2F" w:rsidP="006C653F">
      <w:pPr>
        <w:pStyle w:val="a9"/>
      </w:pPr>
      <w:r w:rsidRPr="002566A6">
        <w:t xml:space="preserve">СОЦИАЛЬНО-ЭКОНОМИЧЕСКОЕ РАЗВИТИЕ </w:t>
      </w:r>
      <w:r w:rsidRPr="002566A6">
        <w:br/>
        <w:t>ГОРОДСКОГО ОКРУГА</w:t>
      </w:r>
    </w:p>
    <w:p w:rsidR="00110F2F" w:rsidRPr="00B82624" w:rsidRDefault="00110F2F" w:rsidP="00110F2F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82624">
        <w:rPr>
          <w:rFonts w:ascii="Times New Roman" w:hAnsi="Times New Roman" w:cs="Times New Roman"/>
          <w:b/>
          <w:bCs/>
          <w:sz w:val="28"/>
          <w:szCs w:val="28"/>
        </w:rPr>
        <w:t xml:space="preserve">ПОХВИСТНЕВО </w:t>
      </w:r>
    </w:p>
    <w:p w:rsidR="00110F2F" w:rsidRPr="00B82624" w:rsidRDefault="00110F2F" w:rsidP="00110F2F">
      <w:pPr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82624">
        <w:rPr>
          <w:rFonts w:ascii="Times New Roman" w:hAnsi="Times New Roman" w:cs="Times New Roman"/>
          <w:sz w:val="28"/>
          <w:szCs w:val="28"/>
        </w:rPr>
        <w:t>В 201</w:t>
      </w:r>
      <w:r w:rsidR="00B16AB8" w:rsidRPr="00B82624">
        <w:rPr>
          <w:rFonts w:ascii="Times New Roman" w:hAnsi="Times New Roman" w:cs="Times New Roman"/>
          <w:sz w:val="28"/>
          <w:szCs w:val="28"/>
        </w:rPr>
        <w:t>6</w:t>
      </w:r>
      <w:r w:rsidRPr="00B82624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C51F87" w:rsidRPr="005C5696" w:rsidRDefault="00C51F87" w:rsidP="007C047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5696">
        <w:rPr>
          <w:rFonts w:ascii="Times New Roman" w:hAnsi="Times New Roman" w:cs="Times New Roman"/>
          <w:sz w:val="28"/>
          <w:szCs w:val="28"/>
        </w:rPr>
        <w:t xml:space="preserve">В настоящее время широко используется программный подход в развитии территории. На территории городского округа планомерно  реализуются три приоритетных национальных проекта: </w:t>
      </w:r>
      <w:proofErr w:type="gramStart"/>
      <w:r w:rsidRPr="005C5696">
        <w:rPr>
          <w:rFonts w:ascii="Times New Roman" w:hAnsi="Times New Roman" w:cs="Times New Roman"/>
          <w:sz w:val="28"/>
          <w:szCs w:val="28"/>
        </w:rPr>
        <w:t xml:space="preserve">«Образование», «Здоровье», «Доступное и комфортное жилье – гражданам России», </w:t>
      </w:r>
      <w:r w:rsidR="005C5696" w:rsidRPr="005C5696">
        <w:rPr>
          <w:rFonts w:ascii="Times New Roman" w:hAnsi="Times New Roman" w:cs="Times New Roman"/>
          <w:sz w:val="28"/>
          <w:szCs w:val="28"/>
        </w:rPr>
        <w:t>2</w:t>
      </w:r>
      <w:r w:rsidR="005C5696">
        <w:rPr>
          <w:rFonts w:ascii="Times New Roman" w:hAnsi="Times New Roman" w:cs="Times New Roman"/>
          <w:sz w:val="28"/>
          <w:szCs w:val="28"/>
        </w:rPr>
        <w:t>3</w:t>
      </w:r>
      <w:r w:rsidRPr="005C5696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5C5696" w:rsidRPr="005C5696">
        <w:rPr>
          <w:rFonts w:ascii="Times New Roman" w:hAnsi="Times New Roman" w:cs="Times New Roman"/>
          <w:sz w:val="28"/>
          <w:szCs w:val="28"/>
        </w:rPr>
        <w:t>ы</w:t>
      </w:r>
      <w:r w:rsidRPr="005C5696">
        <w:rPr>
          <w:rFonts w:ascii="Times New Roman" w:hAnsi="Times New Roman" w:cs="Times New Roman"/>
          <w:sz w:val="28"/>
          <w:szCs w:val="28"/>
        </w:rPr>
        <w:t>, Комплексный инвестиционный план развития, Стратегия социально-экономического развития, «Дорожные карты» в сфере культуры, здравоохранении, образовании, строительстве и жилищно-коммунальном хозяйстве.</w:t>
      </w:r>
      <w:proofErr w:type="gramEnd"/>
      <w:r w:rsidRPr="005C5696">
        <w:rPr>
          <w:rFonts w:ascii="Times New Roman" w:hAnsi="Times New Roman" w:cs="Times New Roman"/>
          <w:sz w:val="28"/>
          <w:szCs w:val="28"/>
        </w:rPr>
        <w:t xml:space="preserve"> Внедряются тезисы, озвученные в послани</w:t>
      </w:r>
      <w:r w:rsidR="004B4466" w:rsidRPr="005C5696">
        <w:rPr>
          <w:rFonts w:ascii="Times New Roman" w:hAnsi="Times New Roman" w:cs="Times New Roman"/>
          <w:sz w:val="28"/>
          <w:szCs w:val="28"/>
        </w:rPr>
        <w:t>и  Губернатора Самарской области.</w:t>
      </w:r>
    </w:p>
    <w:p w:rsidR="009A20AC" w:rsidRPr="009A20AC" w:rsidRDefault="009949B4" w:rsidP="007C047B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20AC">
        <w:rPr>
          <w:rFonts w:ascii="Times New Roman" w:hAnsi="Times New Roman" w:cs="Times New Roman"/>
          <w:sz w:val="28"/>
          <w:szCs w:val="28"/>
        </w:rPr>
        <w:t>О</w:t>
      </w:r>
      <w:r w:rsidR="004D49BE" w:rsidRPr="009A20AC">
        <w:rPr>
          <w:rFonts w:ascii="Times New Roman" w:hAnsi="Times New Roman" w:cs="Times New Roman"/>
          <w:sz w:val="28"/>
          <w:szCs w:val="28"/>
        </w:rPr>
        <w:t xml:space="preserve">ценка итогов социально-экономического развития городского округа </w:t>
      </w:r>
      <w:r w:rsidRPr="009A20AC">
        <w:rPr>
          <w:rFonts w:ascii="Times New Roman" w:hAnsi="Times New Roman" w:cs="Times New Roman"/>
          <w:sz w:val="28"/>
          <w:szCs w:val="28"/>
        </w:rPr>
        <w:t>Похвистнево</w:t>
      </w:r>
      <w:r w:rsidR="004D49BE" w:rsidRPr="009A20AC">
        <w:rPr>
          <w:rFonts w:ascii="Times New Roman" w:hAnsi="Times New Roman" w:cs="Times New Roman"/>
          <w:sz w:val="28"/>
          <w:szCs w:val="28"/>
        </w:rPr>
        <w:t xml:space="preserve"> за 201</w:t>
      </w:r>
      <w:r w:rsidR="005C5696" w:rsidRPr="009A20AC">
        <w:rPr>
          <w:rFonts w:ascii="Times New Roman" w:hAnsi="Times New Roman" w:cs="Times New Roman"/>
          <w:sz w:val="28"/>
          <w:szCs w:val="28"/>
        </w:rPr>
        <w:t xml:space="preserve">6 </w:t>
      </w:r>
      <w:r w:rsidR="004D49BE" w:rsidRPr="009A20AC">
        <w:rPr>
          <w:rFonts w:ascii="Times New Roman" w:hAnsi="Times New Roman" w:cs="Times New Roman"/>
          <w:sz w:val="28"/>
          <w:szCs w:val="28"/>
        </w:rPr>
        <w:t>год</w:t>
      </w:r>
      <w:r w:rsidRPr="009A20AC">
        <w:rPr>
          <w:rFonts w:ascii="Times New Roman" w:hAnsi="Times New Roman" w:cs="Times New Roman"/>
          <w:sz w:val="28"/>
          <w:szCs w:val="28"/>
        </w:rPr>
        <w:t xml:space="preserve"> свидетельствует о небольшом </w:t>
      </w:r>
      <w:r w:rsidR="004D49BE" w:rsidRPr="009A20AC">
        <w:rPr>
          <w:rFonts w:ascii="Times New Roman" w:hAnsi="Times New Roman" w:cs="Times New Roman"/>
          <w:sz w:val="28"/>
          <w:szCs w:val="28"/>
        </w:rPr>
        <w:t xml:space="preserve"> оживлении экономики города</w:t>
      </w:r>
      <w:r w:rsidRPr="009A20AC">
        <w:rPr>
          <w:rFonts w:ascii="Times New Roman" w:hAnsi="Times New Roman" w:cs="Times New Roman"/>
          <w:sz w:val="28"/>
          <w:szCs w:val="28"/>
        </w:rPr>
        <w:t xml:space="preserve"> в основном за счет роста добывающей отрасли</w:t>
      </w:r>
      <w:r w:rsidR="00245CCA">
        <w:rPr>
          <w:rFonts w:ascii="Times New Roman" w:hAnsi="Times New Roman" w:cs="Times New Roman"/>
          <w:sz w:val="28"/>
          <w:szCs w:val="28"/>
        </w:rPr>
        <w:t>,</w:t>
      </w:r>
      <w:r w:rsidR="004D49BE" w:rsidRPr="009A20AC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5C5696" w:rsidRPr="009A20AC">
        <w:rPr>
          <w:rFonts w:ascii="Times New Roman" w:hAnsi="Times New Roman" w:cs="Times New Roman"/>
          <w:sz w:val="28"/>
          <w:szCs w:val="28"/>
        </w:rPr>
        <w:t>стабилизацией</w:t>
      </w:r>
      <w:r w:rsidR="004D49BE" w:rsidRPr="009A20AC">
        <w:rPr>
          <w:rFonts w:ascii="Times New Roman" w:hAnsi="Times New Roman" w:cs="Times New Roman"/>
          <w:sz w:val="28"/>
          <w:szCs w:val="28"/>
        </w:rPr>
        <w:t xml:space="preserve"> ситуации в сфере занятости населения</w:t>
      </w:r>
      <w:r w:rsidR="00245CCA">
        <w:rPr>
          <w:rFonts w:ascii="Times New Roman" w:hAnsi="Times New Roman" w:cs="Times New Roman"/>
          <w:sz w:val="28"/>
          <w:szCs w:val="28"/>
        </w:rPr>
        <w:t xml:space="preserve">, строительстве жилья, небольшим </w:t>
      </w:r>
      <w:r w:rsidR="004D49BE" w:rsidRPr="00245CCA">
        <w:rPr>
          <w:rFonts w:ascii="Times New Roman" w:hAnsi="Times New Roman" w:cs="Times New Roman"/>
          <w:sz w:val="28"/>
          <w:szCs w:val="28"/>
        </w:rPr>
        <w:t>рост</w:t>
      </w:r>
      <w:r w:rsidR="00245CCA" w:rsidRPr="00245CCA">
        <w:rPr>
          <w:rFonts w:ascii="Times New Roman" w:hAnsi="Times New Roman" w:cs="Times New Roman"/>
          <w:sz w:val="28"/>
          <w:szCs w:val="28"/>
        </w:rPr>
        <w:t>ом</w:t>
      </w:r>
      <w:r w:rsidR="004D49BE" w:rsidRPr="00245CCA">
        <w:rPr>
          <w:rFonts w:ascii="Times New Roman" w:hAnsi="Times New Roman" w:cs="Times New Roman"/>
          <w:sz w:val="28"/>
          <w:szCs w:val="28"/>
        </w:rPr>
        <w:t xml:space="preserve"> заработной платы</w:t>
      </w:r>
      <w:r w:rsidRPr="00245CCA">
        <w:rPr>
          <w:rFonts w:ascii="Times New Roman" w:hAnsi="Times New Roman" w:cs="Times New Roman"/>
          <w:sz w:val="28"/>
          <w:szCs w:val="28"/>
        </w:rPr>
        <w:t>, повышением демографических показателей</w:t>
      </w:r>
      <w:r w:rsidR="004D49BE" w:rsidRPr="00245CCA">
        <w:rPr>
          <w:rFonts w:ascii="Times New Roman" w:hAnsi="Times New Roman" w:cs="Times New Roman"/>
          <w:iCs/>
          <w:sz w:val="28"/>
          <w:szCs w:val="28"/>
        </w:rPr>
        <w:t>.</w:t>
      </w:r>
      <w:r w:rsidR="004D49BE" w:rsidRPr="009A20AC">
        <w:rPr>
          <w:rFonts w:ascii="Times New Roman" w:hAnsi="Times New Roman" w:cs="Times New Roman"/>
          <w:iCs/>
          <w:color w:val="548DD4" w:themeColor="text2" w:themeTint="99"/>
          <w:sz w:val="28"/>
          <w:szCs w:val="28"/>
        </w:rPr>
        <w:t xml:space="preserve"> </w:t>
      </w:r>
      <w:r w:rsidR="00C110B5" w:rsidRPr="009A20AC">
        <w:rPr>
          <w:rFonts w:ascii="Times New Roman" w:hAnsi="Times New Roman" w:cs="Times New Roman"/>
          <w:iCs/>
          <w:sz w:val="28"/>
          <w:szCs w:val="28"/>
        </w:rPr>
        <w:t>Решаются социальные проблемы.</w:t>
      </w:r>
      <w:r w:rsidR="00C110B5" w:rsidRPr="009A20AC">
        <w:rPr>
          <w:rFonts w:ascii="Times New Roman" w:hAnsi="Times New Roman" w:cs="Times New Roman"/>
          <w:iCs/>
          <w:color w:val="548DD4" w:themeColor="text2" w:themeTint="99"/>
          <w:sz w:val="28"/>
          <w:szCs w:val="28"/>
        </w:rPr>
        <w:t xml:space="preserve"> </w:t>
      </w:r>
      <w:r w:rsidR="00C110B5" w:rsidRPr="009A20AC">
        <w:rPr>
          <w:rFonts w:ascii="Times New Roman" w:hAnsi="Times New Roman" w:cs="Times New Roman"/>
          <w:iCs/>
          <w:sz w:val="28"/>
          <w:szCs w:val="28"/>
        </w:rPr>
        <w:t xml:space="preserve">За </w:t>
      </w:r>
      <w:r w:rsidR="005C5696" w:rsidRPr="009A20AC">
        <w:rPr>
          <w:rFonts w:ascii="Times New Roman" w:hAnsi="Times New Roman" w:cs="Times New Roman"/>
          <w:iCs/>
          <w:sz w:val="28"/>
          <w:szCs w:val="28"/>
        </w:rPr>
        <w:t>прошедший год начато</w:t>
      </w:r>
      <w:r w:rsidR="005C5696" w:rsidRPr="009A20AC">
        <w:rPr>
          <w:rFonts w:ascii="Times New Roman" w:hAnsi="Times New Roman" w:cs="Times New Roman"/>
          <w:color w:val="000000"/>
          <w:sz w:val="28"/>
          <w:szCs w:val="28"/>
        </w:rPr>
        <w:t xml:space="preserve"> строительство физкультурно-спортивного комплекса с универсальным игровым залом и бассейном в городском округе Похвистнево</w:t>
      </w:r>
      <w:r w:rsidR="009A20AC" w:rsidRPr="009A20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C5696" w:rsidRPr="009A20AC">
        <w:rPr>
          <w:rFonts w:ascii="Times New Roman" w:hAnsi="Times New Roman" w:cs="Times New Roman"/>
          <w:color w:val="000000"/>
          <w:sz w:val="28"/>
          <w:szCs w:val="28"/>
        </w:rPr>
        <w:t>- заключен контракт и выполнены работы на 10</w:t>
      </w:r>
      <w:r w:rsidR="000F6462" w:rsidRPr="009A20AC">
        <w:rPr>
          <w:rFonts w:ascii="Times New Roman" w:hAnsi="Times New Roman" w:cs="Times New Roman"/>
          <w:color w:val="000000"/>
          <w:sz w:val="28"/>
          <w:szCs w:val="28"/>
        </w:rPr>
        <w:t xml:space="preserve"> млн.526 тыс</w:t>
      </w:r>
      <w:proofErr w:type="gramStart"/>
      <w:r w:rsidR="000F6462" w:rsidRPr="009A20AC">
        <w:rPr>
          <w:rFonts w:ascii="Times New Roman" w:hAnsi="Times New Roman" w:cs="Times New Roman"/>
          <w:color w:val="000000"/>
          <w:sz w:val="28"/>
          <w:szCs w:val="28"/>
        </w:rPr>
        <w:t>.р</w:t>
      </w:r>
      <w:proofErr w:type="gramEnd"/>
      <w:r w:rsidR="000F6462" w:rsidRPr="009A20AC">
        <w:rPr>
          <w:rFonts w:ascii="Times New Roman" w:hAnsi="Times New Roman" w:cs="Times New Roman"/>
          <w:color w:val="000000"/>
          <w:sz w:val="28"/>
          <w:szCs w:val="28"/>
        </w:rPr>
        <w:t>уб., в том числе средства областного бюджета 10 млн. руб. и 526 тыс.руб. средства местного бюджета</w:t>
      </w:r>
      <w:r w:rsidR="00B74F54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9A20AC" w:rsidRPr="009A20AC">
        <w:rPr>
          <w:rFonts w:ascii="Times New Roman" w:hAnsi="Times New Roman" w:cs="Times New Roman"/>
          <w:bCs/>
          <w:sz w:val="28"/>
          <w:szCs w:val="28"/>
        </w:rPr>
        <w:t>выполнены подготовительные работы  (вырубка деревьев и кустарников); работы по устройству временного ограждения и временного проезда; общестроительные работы ниже 0,000 (земляные работы, устройство фундаментов) – 54%; водопровод В1, внутриплощадочные сети водоснабжения (земляные работы, монтажные работы, устройство колодцев) – 90%; вертикальная планировка (организация рельефа) – 90%; подпорные стенки (земляные работы, устройство песчаного основания и бетонной подготовки, монолитные ж/б) – 39%; общестроительные работы АС (фундаменты, гидроизоляция) – 13%.</w:t>
      </w:r>
    </w:p>
    <w:p w:rsidR="000F6462" w:rsidRDefault="009A20AC" w:rsidP="007C04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 предварительным данным в 2017 году на продолжение строительства </w:t>
      </w:r>
      <w:r w:rsidR="00B74F54" w:rsidRPr="009A20AC">
        <w:rPr>
          <w:rFonts w:ascii="Times New Roman" w:hAnsi="Times New Roman" w:cs="Times New Roman"/>
          <w:color w:val="000000"/>
          <w:sz w:val="28"/>
          <w:szCs w:val="28"/>
        </w:rPr>
        <w:t xml:space="preserve">физкультурно-спортивного комплекса </w:t>
      </w:r>
      <w:r>
        <w:rPr>
          <w:rFonts w:ascii="Times New Roman" w:hAnsi="Times New Roman" w:cs="Times New Roman"/>
          <w:color w:val="000000"/>
          <w:sz w:val="28"/>
          <w:szCs w:val="28"/>
        </w:rPr>
        <w:t>будет выделено ещё 105 млн.</w:t>
      </w:r>
      <w:r w:rsidR="00B74F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B74F54">
        <w:rPr>
          <w:rFonts w:ascii="Times New Roman" w:hAnsi="Times New Roman" w:cs="Times New Roman"/>
          <w:color w:val="000000"/>
          <w:sz w:val="28"/>
          <w:szCs w:val="28"/>
        </w:rPr>
        <w:t>, в том числе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96 млн.</w:t>
      </w:r>
      <w:r w:rsidR="00B74F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руб. из областного бюджета и 9 млн.</w:t>
      </w:r>
      <w:r w:rsidR="00B74F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руб.</w:t>
      </w:r>
      <w:r w:rsidR="00B74F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из местного. Заключено соглашение о выделении средств на капитальный ремонт детского сада «Крепыш» на сумму 63 млн.</w:t>
      </w:r>
      <w:r w:rsidR="00B74F5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руб., до конца 2017 года капитальный ремонт должен быть выполнен. Министерство строительства Самарской области совместно с Министерством спорта Самарской области в 2017 годы планируют приступить к проектированию и строительству Ледового дворца.</w:t>
      </w:r>
    </w:p>
    <w:p w:rsidR="005C5696" w:rsidRPr="00BD6837" w:rsidRDefault="005C5696" w:rsidP="005C56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B304F" w:rsidRPr="00B16AB8" w:rsidRDefault="004B304F" w:rsidP="004B304F">
      <w:pPr>
        <w:jc w:val="center"/>
        <w:rPr>
          <w:rFonts w:ascii="Times New Roman" w:hAnsi="Times New Roman" w:cs="Times New Roman"/>
          <w:iCs/>
          <w:sz w:val="28"/>
          <w:szCs w:val="28"/>
        </w:rPr>
      </w:pPr>
      <w:r w:rsidRPr="00B16AB8">
        <w:rPr>
          <w:rFonts w:ascii="Times New Roman" w:hAnsi="Times New Roman" w:cs="Times New Roman"/>
          <w:b/>
          <w:sz w:val="28"/>
          <w:szCs w:val="28"/>
        </w:rPr>
        <w:lastRenderedPageBreak/>
        <w:t>Основные показатели социально-экономического развития за 12 месяцев 201</w:t>
      </w:r>
      <w:r w:rsidR="00B16AB8" w:rsidRPr="00B16AB8">
        <w:rPr>
          <w:rFonts w:ascii="Times New Roman" w:hAnsi="Times New Roman" w:cs="Times New Roman"/>
          <w:b/>
          <w:sz w:val="28"/>
          <w:szCs w:val="28"/>
        </w:rPr>
        <w:t>6</w:t>
      </w:r>
      <w:r w:rsidRPr="00B16AB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4"/>
        <w:gridCol w:w="1134"/>
        <w:gridCol w:w="993"/>
        <w:gridCol w:w="1134"/>
        <w:gridCol w:w="1275"/>
      </w:tblGrid>
      <w:tr w:rsidR="004B304F" w:rsidRPr="002566A6" w:rsidTr="00B106E2">
        <w:trPr>
          <w:trHeight w:val="976"/>
        </w:trPr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6AB8">
              <w:rPr>
                <w:rFonts w:ascii="Times New Roman" w:hAnsi="Times New Roman"/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16AB8">
              <w:rPr>
                <w:rFonts w:ascii="Times New Roman" w:hAnsi="Times New Roman"/>
                <w:b/>
              </w:rPr>
              <w:t xml:space="preserve">Ед. </w:t>
            </w:r>
            <w:proofErr w:type="spellStart"/>
            <w:r w:rsidRPr="00B16AB8">
              <w:rPr>
                <w:rFonts w:ascii="Times New Roman" w:hAnsi="Times New Roman"/>
                <w:b/>
              </w:rPr>
              <w:t>изм</w:t>
            </w:r>
            <w:proofErr w:type="spellEnd"/>
            <w:r w:rsidRPr="00B16AB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993" w:type="dxa"/>
          </w:tcPr>
          <w:p w:rsidR="004B304F" w:rsidRPr="00B16AB8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B16AB8">
              <w:rPr>
                <w:rFonts w:ascii="Times New Roman" w:hAnsi="Times New Roman"/>
                <w:b/>
                <w:sz w:val="28"/>
                <w:szCs w:val="28"/>
              </w:rPr>
              <w:t>12 мес. 201</w:t>
            </w:r>
            <w:r w:rsidR="00B16AB8" w:rsidRPr="00B16AB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6FBA">
              <w:rPr>
                <w:rFonts w:ascii="Times New Roman" w:hAnsi="Times New Roman"/>
                <w:b/>
                <w:sz w:val="28"/>
                <w:szCs w:val="28"/>
              </w:rPr>
              <w:t>12 мес. 201</w:t>
            </w:r>
            <w:r w:rsidR="00B16AB8" w:rsidRPr="00706FBA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275" w:type="dxa"/>
          </w:tcPr>
          <w:p w:rsidR="004B304F" w:rsidRPr="00706FBA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06FBA">
              <w:rPr>
                <w:rFonts w:ascii="Times New Roman" w:hAnsi="Times New Roman"/>
                <w:b/>
                <w:sz w:val="28"/>
                <w:szCs w:val="28"/>
              </w:rPr>
              <w:t>Рост (снижение), 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Индекс промышленного производства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%</w:t>
            </w:r>
          </w:p>
        </w:tc>
        <w:tc>
          <w:tcPr>
            <w:tcW w:w="993" w:type="dxa"/>
          </w:tcPr>
          <w:p w:rsidR="004B304F" w:rsidRPr="00B16AB8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9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8,7</w:t>
            </w:r>
          </w:p>
        </w:tc>
        <w:tc>
          <w:tcPr>
            <w:tcW w:w="1134" w:type="dxa"/>
            <w:shd w:val="clear" w:color="auto" w:fill="auto"/>
          </w:tcPr>
          <w:p w:rsidR="004B304F" w:rsidRPr="004A3F3B" w:rsidRDefault="004A3F3B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F3B">
              <w:rPr>
                <w:rFonts w:ascii="Times New Roman" w:hAnsi="Times New Roman"/>
                <w:sz w:val="28"/>
                <w:szCs w:val="28"/>
              </w:rPr>
              <w:t>103,4</w:t>
            </w:r>
          </w:p>
        </w:tc>
        <w:tc>
          <w:tcPr>
            <w:tcW w:w="1275" w:type="dxa"/>
          </w:tcPr>
          <w:p w:rsidR="004B304F" w:rsidRPr="004A3F3B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F3B">
              <w:rPr>
                <w:rFonts w:ascii="Times New Roman" w:hAnsi="Times New Roman"/>
                <w:sz w:val="28"/>
                <w:szCs w:val="28"/>
              </w:rPr>
              <w:t>+4,7%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 xml:space="preserve">Объем отгруженных товаров собственного производства, выполненных работ и услуг по крупным и средним организациям, всего 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Млн. руб.</w:t>
            </w:r>
          </w:p>
        </w:tc>
        <w:tc>
          <w:tcPr>
            <w:tcW w:w="993" w:type="dxa"/>
          </w:tcPr>
          <w:p w:rsidR="004B304F" w:rsidRPr="00B16AB8" w:rsidRDefault="00B16AB8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11044,4</w:t>
            </w:r>
          </w:p>
        </w:tc>
        <w:tc>
          <w:tcPr>
            <w:tcW w:w="1134" w:type="dxa"/>
            <w:shd w:val="clear" w:color="auto" w:fill="auto"/>
          </w:tcPr>
          <w:p w:rsidR="004B304F" w:rsidRPr="00844EE3" w:rsidRDefault="004B304F" w:rsidP="00BB30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11</w:t>
            </w:r>
            <w:r w:rsidR="00BB309E">
              <w:rPr>
                <w:rFonts w:ascii="Times New Roman" w:hAnsi="Times New Roman"/>
                <w:sz w:val="28"/>
                <w:szCs w:val="28"/>
              </w:rPr>
              <w:t>4</w:t>
            </w:r>
            <w:r w:rsidR="00844EE3" w:rsidRPr="00844EE3">
              <w:rPr>
                <w:rFonts w:ascii="Times New Roman" w:hAnsi="Times New Roman"/>
                <w:sz w:val="28"/>
                <w:szCs w:val="28"/>
              </w:rPr>
              <w:t>88,7</w:t>
            </w:r>
          </w:p>
        </w:tc>
        <w:tc>
          <w:tcPr>
            <w:tcW w:w="1275" w:type="dxa"/>
          </w:tcPr>
          <w:p w:rsidR="004B304F" w:rsidRPr="00844EE3" w:rsidRDefault="00222374" w:rsidP="00BB30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+</w:t>
            </w:r>
            <w:r w:rsidR="00BB309E">
              <w:rPr>
                <w:rFonts w:ascii="Times New Roman" w:hAnsi="Times New Roman"/>
                <w:sz w:val="28"/>
                <w:szCs w:val="28"/>
              </w:rPr>
              <w:t>4,0</w:t>
            </w:r>
            <w:r w:rsidRPr="00844EE3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 xml:space="preserve">Объем отгруженных товаров промышленного производства </w:t>
            </w:r>
            <w:r w:rsidRPr="00B16AB8">
              <w:rPr>
                <w:rFonts w:ascii="Times New Roman" w:hAnsi="Times New Roman"/>
                <w:sz w:val="28"/>
                <w:szCs w:val="28"/>
                <w:lang w:val="en-US"/>
              </w:rPr>
              <w:t>C</w:t>
            </w:r>
            <w:r w:rsidRPr="00B16AB8">
              <w:rPr>
                <w:rFonts w:ascii="Times New Roman" w:hAnsi="Times New Roman"/>
                <w:sz w:val="28"/>
                <w:szCs w:val="28"/>
              </w:rPr>
              <w:t>+</w:t>
            </w:r>
            <w:r w:rsidRPr="00B16AB8">
              <w:rPr>
                <w:rFonts w:ascii="Times New Roman" w:hAnsi="Times New Roman"/>
                <w:sz w:val="28"/>
                <w:szCs w:val="28"/>
                <w:lang w:val="en-US"/>
              </w:rPr>
              <w:t>D</w:t>
            </w:r>
            <w:r w:rsidRPr="00B16AB8">
              <w:rPr>
                <w:rFonts w:ascii="Times New Roman" w:hAnsi="Times New Roman"/>
                <w:sz w:val="28"/>
                <w:szCs w:val="28"/>
              </w:rPr>
              <w:t>+</w:t>
            </w:r>
            <w:r w:rsidRPr="00B16AB8">
              <w:rPr>
                <w:rFonts w:ascii="Times New Roman" w:hAnsi="Times New Roman"/>
                <w:sz w:val="28"/>
                <w:szCs w:val="28"/>
                <w:lang w:val="en-US"/>
              </w:rPr>
              <w:t>E</w:t>
            </w:r>
            <w:r w:rsidRPr="00B16AB8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Млн. руб.</w:t>
            </w:r>
          </w:p>
        </w:tc>
        <w:tc>
          <w:tcPr>
            <w:tcW w:w="993" w:type="dxa"/>
          </w:tcPr>
          <w:p w:rsidR="004B304F" w:rsidRPr="00B16AB8" w:rsidRDefault="00B16AB8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98</w:t>
            </w:r>
            <w:r w:rsidR="00844EE3">
              <w:rPr>
                <w:rFonts w:ascii="Times New Roman" w:hAnsi="Times New Roman"/>
                <w:sz w:val="28"/>
                <w:szCs w:val="28"/>
              </w:rPr>
              <w:t>84</w:t>
            </w:r>
            <w:r w:rsidRPr="00B16AB8">
              <w:rPr>
                <w:rFonts w:ascii="Times New Roman" w:hAnsi="Times New Roman"/>
                <w:sz w:val="28"/>
                <w:szCs w:val="28"/>
              </w:rPr>
              <w:t>,8</w:t>
            </w:r>
          </w:p>
        </w:tc>
        <w:tc>
          <w:tcPr>
            <w:tcW w:w="1134" w:type="dxa"/>
            <w:shd w:val="clear" w:color="auto" w:fill="auto"/>
          </w:tcPr>
          <w:p w:rsidR="004B304F" w:rsidRPr="00844EE3" w:rsidRDefault="00844EE3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985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44EE3">
              <w:rPr>
                <w:rFonts w:ascii="Times New Roman" w:hAnsi="Times New Roman"/>
                <w:sz w:val="28"/>
                <w:szCs w:val="28"/>
              </w:rPr>
              <w:t>,4</w:t>
            </w:r>
          </w:p>
          <w:p w:rsidR="00844EE3" w:rsidRPr="00844EE3" w:rsidRDefault="00844EE3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B304F" w:rsidRPr="00844EE3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B304F" w:rsidRPr="00844EE3" w:rsidRDefault="00844EE3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 xml:space="preserve">-0,2 </w:t>
            </w:r>
            <w:r w:rsidR="00222374" w:rsidRPr="00844EE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pStyle w:val="21"/>
              <w:spacing w:after="0" w:line="276" w:lineRule="auto"/>
              <w:contextualSpacing/>
              <w:rPr>
                <w:snapToGrid w:val="0"/>
                <w:sz w:val="28"/>
                <w:szCs w:val="28"/>
              </w:rPr>
            </w:pPr>
            <w:r w:rsidRPr="00B16AB8">
              <w:rPr>
                <w:snapToGrid w:val="0"/>
                <w:sz w:val="28"/>
                <w:szCs w:val="28"/>
              </w:rPr>
              <w:t>- добывающая промышленность</w:t>
            </w:r>
          </w:p>
        </w:tc>
        <w:tc>
          <w:tcPr>
            <w:tcW w:w="1134" w:type="dxa"/>
            <w:vMerge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</w:tcPr>
          <w:p w:rsidR="004B304F" w:rsidRPr="00B16AB8" w:rsidRDefault="00B16AB8" w:rsidP="00B16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9233,7</w:t>
            </w:r>
          </w:p>
        </w:tc>
        <w:tc>
          <w:tcPr>
            <w:tcW w:w="1134" w:type="dxa"/>
            <w:shd w:val="clear" w:color="auto" w:fill="auto"/>
          </w:tcPr>
          <w:p w:rsidR="004B304F" w:rsidRPr="00844EE3" w:rsidRDefault="00844EE3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917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44EE3"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</w:tcPr>
          <w:p w:rsidR="004B304F" w:rsidRPr="00844EE3" w:rsidRDefault="00844EE3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-0,3</w:t>
            </w:r>
            <w:r w:rsidR="00222374" w:rsidRPr="00844EE3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pStyle w:val="21"/>
              <w:spacing w:after="0" w:line="276" w:lineRule="auto"/>
              <w:contextualSpacing/>
              <w:rPr>
                <w:snapToGrid w:val="0"/>
                <w:sz w:val="28"/>
                <w:szCs w:val="28"/>
              </w:rPr>
            </w:pPr>
            <w:r w:rsidRPr="00B16AB8">
              <w:rPr>
                <w:snapToGrid w:val="0"/>
                <w:sz w:val="28"/>
                <w:szCs w:val="28"/>
              </w:rPr>
              <w:t>- обрабатывающая промышленность</w:t>
            </w:r>
          </w:p>
        </w:tc>
        <w:tc>
          <w:tcPr>
            <w:tcW w:w="1134" w:type="dxa"/>
            <w:vMerge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</w:tcPr>
          <w:p w:rsidR="004B304F" w:rsidRPr="00B16AB8" w:rsidRDefault="00844EE3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326,9</w:t>
            </w:r>
          </w:p>
        </w:tc>
        <w:tc>
          <w:tcPr>
            <w:tcW w:w="1134" w:type="dxa"/>
            <w:shd w:val="clear" w:color="auto" w:fill="auto"/>
          </w:tcPr>
          <w:p w:rsidR="004B304F" w:rsidRPr="00844EE3" w:rsidRDefault="00844EE3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353,2</w:t>
            </w:r>
          </w:p>
        </w:tc>
        <w:tc>
          <w:tcPr>
            <w:tcW w:w="1275" w:type="dxa"/>
          </w:tcPr>
          <w:p w:rsidR="004B304F" w:rsidRPr="00844EE3" w:rsidRDefault="00844EE3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+8,0</w:t>
            </w:r>
            <w:r w:rsidR="00222374" w:rsidRPr="00844EE3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pStyle w:val="21"/>
              <w:spacing w:after="0" w:line="276" w:lineRule="auto"/>
              <w:contextualSpacing/>
              <w:rPr>
                <w:snapToGrid w:val="0"/>
                <w:sz w:val="28"/>
                <w:szCs w:val="28"/>
              </w:rPr>
            </w:pPr>
            <w:r w:rsidRPr="00B16AB8">
              <w:rPr>
                <w:snapToGrid w:val="0"/>
                <w:sz w:val="28"/>
                <w:szCs w:val="28"/>
              </w:rPr>
              <w:t>- производство и распределение электроэнергии, газа и воды</w:t>
            </w:r>
          </w:p>
        </w:tc>
        <w:tc>
          <w:tcPr>
            <w:tcW w:w="1134" w:type="dxa"/>
            <w:vMerge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</w:tcPr>
          <w:p w:rsidR="004B304F" w:rsidRPr="00B16AB8" w:rsidRDefault="00B16AB8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324,2</w:t>
            </w:r>
          </w:p>
        </w:tc>
        <w:tc>
          <w:tcPr>
            <w:tcW w:w="1134" w:type="dxa"/>
            <w:shd w:val="clear" w:color="auto" w:fill="auto"/>
          </w:tcPr>
          <w:p w:rsidR="004B304F" w:rsidRPr="00844EE3" w:rsidRDefault="00844EE3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34,2</w:t>
            </w:r>
          </w:p>
        </w:tc>
        <w:tc>
          <w:tcPr>
            <w:tcW w:w="1275" w:type="dxa"/>
          </w:tcPr>
          <w:p w:rsidR="004B304F" w:rsidRPr="00844EE3" w:rsidRDefault="00844EE3" w:rsidP="00844E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44EE3">
              <w:rPr>
                <w:rFonts w:ascii="Times New Roman" w:hAnsi="Times New Roman"/>
                <w:sz w:val="28"/>
                <w:szCs w:val="28"/>
              </w:rPr>
              <w:t>+</w:t>
            </w:r>
            <w:r>
              <w:rPr>
                <w:rFonts w:ascii="Times New Roman" w:hAnsi="Times New Roman"/>
                <w:sz w:val="28"/>
                <w:szCs w:val="28"/>
              </w:rPr>
              <w:t>3,1</w:t>
            </w:r>
            <w:r w:rsidR="00222374" w:rsidRPr="00844EE3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 xml:space="preserve">Среднемесячная начисленная заработная плата 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рублей</w:t>
            </w:r>
          </w:p>
        </w:tc>
        <w:tc>
          <w:tcPr>
            <w:tcW w:w="993" w:type="dxa"/>
          </w:tcPr>
          <w:p w:rsidR="004B304F" w:rsidRPr="00B16AB8" w:rsidRDefault="00B16AB8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24</w:t>
            </w:r>
            <w:r w:rsidR="00706FBA">
              <w:rPr>
                <w:rFonts w:ascii="Times New Roman" w:hAnsi="Times New Roman"/>
                <w:sz w:val="28"/>
                <w:szCs w:val="28"/>
              </w:rPr>
              <w:t>430</w:t>
            </w:r>
          </w:p>
        </w:tc>
        <w:tc>
          <w:tcPr>
            <w:tcW w:w="1134" w:type="dxa"/>
            <w:shd w:val="clear" w:color="auto" w:fill="auto"/>
          </w:tcPr>
          <w:p w:rsidR="004B304F" w:rsidRPr="00D21A45" w:rsidRDefault="00D21A45" w:rsidP="0022237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21A45">
              <w:rPr>
                <w:rFonts w:ascii="Times New Roman" w:hAnsi="Times New Roman"/>
                <w:sz w:val="28"/>
                <w:szCs w:val="28"/>
              </w:rPr>
              <w:t>25602</w:t>
            </w:r>
          </w:p>
        </w:tc>
        <w:tc>
          <w:tcPr>
            <w:tcW w:w="1275" w:type="dxa"/>
          </w:tcPr>
          <w:p w:rsidR="004B304F" w:rsidRPr="00706FBA" w:rsidRDefault="00222374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+</w:t>
            </w:r>
            <w:r w:rsidR="00706FBA" w:rsidRPr="00706FBA">
              <w:rPr>
                <w:rFonts w:ascii="Times New Roman" w:hAnsi="Times New Roman"/>
                <w:sz w:val="28"/>
                <w:szCs w:val="28"/>
              </w:rPr>
              <w:t xml:space="preserve">4,8 </w:t>
            </w:r>
            <w:r w:rsidRPr="00706FBA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16AB8">
              <w:rPr>
                <w:rFonts w:ascii="Times New Roman" w:hAnsi="Times New Roman"/>
                <w:i/>
                <w:sz w:val="28"/>
                <w:szCs w:val="28"/>
              </w:rPr>
              <w:t>Темп роста заработной платы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B16AB8">
              <w:rPr>
                <w:rFonts w:ascii="Times New Roman" w:hAnsi="Times New Roman"/>
                <w:i/>
              </w:rPr>
              <w:t>%</w:t>
            </w:r>
          </w:p>
        </w:tc>
        <w:tc>
          <w:tcPr>
            <w:tcW w:w="993" w:type="dxa"/>
            <w:shd w:val="clear" w:color="auto" w:fill="auto"/>
          </w:tcPr>
          <w:p w:rsidR="004B304F" w:rsidRPr="00B16AB8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B16AB8">
              <w:rPr>
                <w:rFonts w:ascii="Times New Roman" w:hAnsi="Times New Roman"/>
                <w:i/>
                <w:sz w:val="28"/>
                <w:szCs w:val="28"/>
              </w:rPr>
              <w:t>10</w:t>
            </w:r>
            <w:r w:rsidR="00B16AB8" w:rsidRPr="00B16AB8">
              <w:rPr>
                <w:rFonts w:ascii="Times New Roman" w:hAnsi="Times New Roman"/>
                <w:i/>
                <w:sz w:val="28"/>
                <w:szCs w:val="28"/>
              </w:rPr>
              <w:t>3,3</w:t>
            </w:r>
          </w:p>
        </w:tc>
        <w:tc>
          <w:tcPr>
            <w:tcW w:w="1134" w:type="dxa"/>
            <w:shd w:val="clear" w:color="auto" w:fill="auto"/>
          </w:tcPr>
          <w:p w:rsidR="004B304F" w:rsidRPr="00D21A45" w:rsidRDefault="00D21A45" w:rsidP="004B304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D21A45">
              <w:rPr>
                <w:rFonts w:ascii="Times New Roman" w:hAnsi="Times New Roman"/>
                <w:i/>
                <w:sz w:val="28"/>
                <w:szCs w:val="28"/>
              </w:rPr>
              <w:t>104,8</w:t>
            </w:r>
          </w:p>
        </w:tc>
        <w:tc>
          <w:tcPr>
            <w:tcW w:w="1275" w:type="dxa"/>
            <w:shd w:val="clear" w:color="auto" w:fill="auto"/>
          </w:tcPr>
          <w:p w:rsidR="004B304F" w:rsidRPr="00706FBA" w:rsidRDefault="00706FBA" w:rsidP="00706FB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06FBA">
              <w:rPr>
                <w:rFonts w:ascii="Times New Roman" w:hAnsi="Times New Roman"/>
                <w:i/>
                <w:sz w:val="28"/>
                <w:szCs w:val="28"/>
              </w:rPr>
              <w:t xml:space="preserve">+1,5 </w:t>
            </w:r>
            <w:r w:rsidR="00222374" w:rsidRPr="00706FBA">
              <w:rPr>
                <w:rFonts w:ascii="Times New Roman" w:hAnsi="Times New Roman"/>
                <w:i/>
                <w:sz w:val="28"/>
                <w:szCs w:val="28"/>
              </w:rPr>
              <w:t>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Ввод жилья всего: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Тыс. м</w:t>
            </w:r>
            <w:proofErr w:type="gramStart"/>
            <w:r w:rsidRPr="00B16AB8">
              <w:rPr>
                <w:rFonts w:ascii="Times New Roman" w:hAnsi="Times New Roman"/>
                <w:vertAlign w:val="superscript"/>
              </w:rPr>
              <w:t>2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4B304F" w:rsidRPr="00B16AB8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13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171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706FBA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10129</w:t>
            </w:r>
          </w:p>
        </w:tc>
        <w:tc>
          <w:tcPr>
            <w:tcW w:w="1275" w:type="dxa"/>
            <w:shd w:val="clear" w:color="auto" w:fill="auto"/>
          </w:tcPr>
          <w:p w:rsidR="004B304F" w:rsidRPr="00706FBA" w:rsidRDefault="00706FBA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-23,1</w:t>
            </w:r>
            <w:r w:rsidR="00222374" w:rsidRPr="00706FBA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Уровень зарегистрированной безработицы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%</w:t>
            </w:r>
          </w:p>
        </w:tc>
        <w:tc>
          <w:tcPr>
            <w:tcW w:w="993" w:type="dxa"/>
          </w:tcPr>
          <w:p w:rsidR="004B304F" w:rsidRPr="00B16AB8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1,0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4B304F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75" w:type="dxa"/>
          </w:tcPr>
          <w:p w:rsidR="004B304F" w:rsidRPr="00706FBA" w:rsidRDefault="00706FBA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-</w:t>
            </w:r>
            <w:r w:rsidR="00222374" w:rsidRPr="00706FBA">
              <w:rPr>
                <w:rFonts w:ascii="Times New Roman" w:hAnsi="Times New Roman"/>
                <w:sz w:val="28"/>
                <w:szCs w:val="28"/>
              </w:rPr>
              <w:t>0,0</w:t>
            </w:r>
            <w:r w:rsidRPr="00706FBA">
              <w:rPr>
                <w:rFonts w:ascii="Times New Roman" w:hAnsi="Times New Roman"/>
                <w:sz w:val="28"/>
                <w:szCs w:val="28"/>
              </w:rPr>
              <w:t>8</w:t>
            </w:r>
            <w:r w:rsidR="00222374" w:rsidRPr="00706FBA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BC00A3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Количество зарегистрированных безработных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Человек</w:t>
            </w:r>
          </w:p>
        </w:tc>
        <w:tc>
          <w:tcPr>
            <w:tcW w:w="993" w:type="dxa"/>
          </w:tcPr>
          <w:p w:rsidR="004B304F" w:rsidRPr="00B16AB8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1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706FBA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167</w:t>
            </w:r>
          </w:p>
          <w:p w:rsidR="004B304F" w:rsidRPr="00706FBA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B304F" w:rsidRPr="00706FBA" w:rsidRDefault="00706FBA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-13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Рождаемость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Человек</w:t>
            </w:r>
          </w:p>
        </w:tc>
        <w:tc>
          <w:tcPr>
            <w:tcW w:w="993" w:type="dxa"/>
          </w:tcPr>
          <w:p w:rsidR="004B304F" w:rsidRPr="00B16AB8" w:rsidRDefault="004B304F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3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8</w:t>
            </w:r>
            <w:r w:rsidR="00706F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706FBA" w:rsidP="00AB6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3</w:t>
            </w:r>
            <w:r w:rsidR="00AB64E7">
              <w:rPr>
                <w:rFonts w:ascii="Times New Roman" w:hAnsi="Times New Roman"/>
                <w:sz w:val="28"/>
                <w:szCs w:val="28"/>
              </w:rPr>
              <w:t>67</w:t>
            </w:r>
          </w:p>
        </w:tc>
        <w:tc>
          <w:tcPr>
            <w:tcW w:w="1275" w:type="dxa"/>
          </w:tcPr>
          <w:p w:rsidR="004B304F" w:rsidRPr="00706FBA" w:rsidRDefault="00706FBA" w:rsidP="00AB6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-</w:t>
            </w:r>
            <w:r w:rsidR="00222374" w:rsidRPr="00706FBA">
              <w:rPr>
                <w:rFonts w:ascii="Times New Roman" w:hAnsi="Times New Roman"/>
                <w:sz w:val="28"/>
                <w:szCs w:val="28"/>
              </w:rPr>
              <w:t>1</w:t>
            </w:r>
            <w:r w:rsidR="00AB64E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Смертность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человек</w:t>
            </w:r>
          </w:p>
        </w:tc>
        <w:tc>
          <w:tcPr>
            <w:tcW w:w="993" w:type="dxa"/>
          </w:tcPr>
          <w:p w:rsidR="004B304F" w:rsidRPr="00B16AB8" w:rsidRDefault="004B304F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4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7</w:t>
            </w:r>
            <w:r w:rsidR="00706FBA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4B304F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4</w:t>
            </w:r>
            <w:r w:rsidR="00706FBA" w:rsidRPr="00706FBA"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275" w:type="dxa"/>
          </w:tcPr>
          <w:p w:rsidR="004B304F" w:rsidRPr="00706FBA" w:rsidRDefault="00222374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-</w:t>
            </w:r>
            <w:r w:rsidR="00706FBA" w:rsidRPr="00706FBA">
              <w:rPr>
                <w:rFonts w:ascii="Times New Roman" w:hAnsi="Times New Roman"/>
                <w:sz w:val="28"/>
                <w:szCs w:val="28"/>
              </w:rPr>
              <w:t>45</w:t>
            </w:r>
          </w:p>
        </w:tc>
      </w:tr>
      <w:tr w:rsidR="004B304F" w:rsidRPr="002566A6" w:rsidTr="00B106E2">
        <w:trPr>
          <w:trHeight w:val="285"/>
        </w:trPr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Естественная убыль населения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человек</w:t>
            </w:r>
          </w:p>
        </w:tc>
        <w:tc>
          <w:tcPr>
            <w:tcW w:w="993" w:type="dxa"/>
          </w:tcPr>
          <w:p w:rsidR="004B304F" w:rsidRPr="00B16AB8" w:rsidRDefault="004B304F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-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9</w:t>
            </w:r>
            <w:r w:rsidR="00706F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4B304F" w:rsidP="00AB6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-</w:t>
            </w:r>
            <w:r w:rsidR="00AB64E7"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275" w:type="dxa"/>
          </w:tcPr>
          <w:p w:rsidR="004B304F" w:rsidRPr="00706FBA" w:rsidRDefault="00222374" w:rsidP="00AB6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-</w:t>
            </w:r>
            <w:r w:rsidR="00AB64E7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</w:tr>
      <w:tr w:rsidR="004B304F" w:rsidRPr="002566A6" w:rsidTr="00B106E2">
        <w:trPr>
          <w:trHeight w:val="233"/>
        </w:trPr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993" w:type="dxa"/>
          </w:tcPr>
          <w:p w:rsidR="004B304F" w:rsidRPr="00B16AB8" w:rsidRDefault="004B304F" w:rsidP="00B16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-</w:t>
            </w:r>
            <w:r w:rsidR="00B16AB8" w:rsidRPr="00B16AB8">
              <w:rPr>
                <w:rFonts w:ascii="Times New Roman" w:hAnsi="Times New Roman"/>
                <w:sz w:val="28"/>
                <w:szCs w:val="28"/>
              </w:rPr>
              <w:t>3,1</w:t>
            </w:r>
          </w:p>
        </w:tc>
        <w:tc>
          <w:tcPr>
            <w:tcW w:w="1134" w:type="dxa"/>
            <w:shd w:val="clear" w:color="auto" w:fill="auto"/>
          </w:tcPr>
          <w:p w:rsidR="004B304F" w:rsidRPr="00072C22" w:rsidRDefault="004B304F" w:rsidP="00F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22">
              <w:rPr>
                <w:rFonts w:ascii="Times New Roman" w:hAnsi="Times New Roman"/>
                <w:sz w:val="28"/>
                <w:szCs w:val="28"/>
              </w:rPr>
              <w:t>-</w:t>
            </w:r>
            <w:r w:rsidR="00B3608F">
              <w:rPr>
                <w:rFonts w:ascii="Times New Roman" w:hAnsi="Times New Roman"/>
                <w:sz w:val="28"/>
                <w:szCs w:val="28"/>
              </w:rPr>
              <w:t>2,</w:t>
            </w:r>
            <w:r w:rsidR="00FC728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4B304F" w:rsidRPr="00072C22" w:rsidRDefault="00656E88" w:rsidP="00F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FC728E"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Коэффициент рождаемости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993" w:type="dxa"/>
          </w:tcPr>
          <w:p w:rsidR="004B304F" w:rsidRPr="00B16AB8" w:rsidRDefault="00B16AB8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13,3</w:t>
            </w:r>
          </w:p>
        </w:tc>
        <w:tc>
          <w:tcPr>
            <w:tcW w:w="1134" w:type="dxa"/>
            <w:shd w:val="clear" w:color="auto" w:fill="auto"/>
          </w:tcPr>
          <w:p w:rsidR="004B304F" w:rsidRPr="00072C22" w:rsidRDefault="004B304F" w:rsidP="00B3608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22">
              <w:rPr>
                <w:rFonts w:ascii="Times New Roman" w:hAnsi="Times New Roman"/>
                <w:sz w:val="28"/>
                <w:szCs w:val="28"/>
              </w:rPr>
              <w:t>1</w:t>
            </w:r>
            <w:r w:rsidR="00072C22" w:rsidRPr="00072C22">
              <w:rPr>
                <w:rFonts w:ascii="Times New Roman" w:hAnsi="Times New Roman"/>
                <w:sz w:val="28"/>
                <w:szCs w:val="28"/>
              </w:rPr>
              <w:t>2,</w:t>
            </w:r>
            <w:r w:rsidR="00FC728E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5" w:type="dxa"/>
          </w:tcPr>
          <w:p w:rsidR="004B304F" w:rsidRPr="00072C22" w:rsidRDefault="00072C22" w:rsidP="00FC72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2C22">
              <w:rPr>
                <w:rFonts w:ascii="Times New Roman" w:hAnsi="Times New Roman"/>
                <w:sz w:val="28"/>
                <w:szCs w:val="28"/>
              </w:rPr>
              <w:t>-</w:t>
            </w:r>
            <w:r w:rsidR="00222374" w:rsidRPr="00072C22">
              <w:rPr>
                <w:rFonts w:ascii="Times New Roman" w:hAnsi="Times New Roman"/>
                <w:sz w:val="28"/>
                <w:szCs w:val="28"/>
              </w:rPr>
              <w:t>0,</w:t>
            </w:r>
            <w:r w:rsidR="00FC728E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Коэффициент смертности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промилле</w:t>
            </w:r>
          </w:p>
        </w:tc>
        <w:tc>
          <w:tcPr>
            <w:tcW w:w="993" w:type="dxa"/>
          </w:tcPr>
          <w:p w:rsidR="004B304F" w:rsidRPr="00B16AB8" w:rsidRDefault="00B16AB8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16,4</w:t>
            </w:r>
          </w:p>
        </w:tc>
        <w:tc>
          <w:tcPr>
            <w:tcW w:w="1134" w:type="dxa"/>
            <w:shd w:val="clear" w:color="auto" w:fill="auto"/>
          </w:tcPr>
          <w:p w:rsidR="004B304F" w:rsidRPr="00656E88" w:rsidRDefault="004B304F" w:rsidP="00072C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6E88">
              <w:rPr>
                <w:rFonts w:ascii="Times New Roman" w:hAnsi="Times New Roman"/>
                <w:sz w:val="28"/>
                <w:szCs w:val="28"/>
              </w:rPr>
              <w:t>1</w:t>
            </w:r>
            <w:r w:rsidR="00072C22" w:rsidRPr="00656E88"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275" w:type="dxa"/>
          </w:tcPr>
          <w:p w:rsidR="004B304F" w:rsidRPr="00656E88" w:rsidRDefault="00656E88" w:rsidP="00656E8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Pr="00656E88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4B304F" w:rsidRPr="002566A6" w:rsidTr="00B106E2">
        <w:trPr>
          <w:trHeight w:val="337"/>
        </w:trPr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Миграционный прирост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человек</w:t>
            </w:r>
          </w:p>
        </w:tc>
        <w:tc>
          <w:tcPr>
            <w:tcW w:w="993" w:type="dxa"/>
          </w:tcPr>
          <w:p w:rsidR="004B304F" w:rsidRPr="00B16AB8" w:rsidRDefault="00B16AB8" w:rsidP="00B16AB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:rsidR="004B304F" w:rsidRPr="00706FBA" w:rsidRDefault="00706FBA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127</w:t>
            </w:r>
          </w:p>
        </w:tc>
        <w:tc>
          <w:tcPr>
            <w:tcW w:w="1275" w:type="dxa"/>
          </w:tcPr>
          <w:p w:rsidR="004B304F" w:rsidRPr="00706FBA" w:rsidRDefault="00222374" w:rsidP="00706FB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06FBA">
              <w:rPr>
                <w:rFonts w:ascii="Times New Roman" w:hAnsi="Times New Roman"/>
                <w:sz w:val="28"/>
                <w:szCs w:val="28"/>
              </w:rPr>
              <w:t>+3</w:t>
            </w:r>
            <w:r w:rsidR="00706FBA" w:rsidRPr="00706FBA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Оборот розничной торговли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млн</w:t>
            </w:r>
            <w:proofErr w:type="gramStart"/>
            <w:r w:rsidRPr="00B16AB8">
              <w:rPr>
                <w:rFonts w:ascii="Times New Roman" w:hAnsi="Times New Roman"/>
              </w:rPr>
              <w:t>.р</w:t>
            </w:r>
            <w:proofErr w:type="gramEnd"/>
            <w:r w:rsidRPr="00B16AB8">
              <w:rPr>
                <w:rFonts w:ascii="Times New Roman" w:hAnsi="Times New Roman"/>
              </w:rPr>
              <w:t>уб.</w:t>
            </w:r>
          </w:p>
        </w:tc>
        <w:tc>
          <w:tcPr>
            <w:tcW w:w="993" w:type="dxa"/>
          </w:tcPr>
          <w:p w:rsidR="004B304F" w:rsidRPr="00B16AB8" w:rsidRDefault="00B16AB8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2460,6</w:t>
            </w:r>
          </w:p>
        </w:tc>
        <w:tc>
          <w:tcPr>
            <w:tcW w:w="1134" w:type="dxa"/>
            <w:shd w:val="clear" w:color="auto" w:fill="auto"/>
          </w:tcPr>
          <w:p w:rsidR="004B304F" w:rsidRPr="004A3F3B" w:rsidRDefault="004B304F" w:rsidP="004A3F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F3B">
              <w:rPr>
                <w:rFonts w:ascii="Times New Roman" w:hAnsi="Times New Roman"/>
                <w:sz w:val="28"/>
                <w:szCs w:val="28"/>
              </w:rPr>
              <w:t>24</w:t>
            </w:r>
            <w:r w:rsidR="004A3F3B" w:rsidRPr="004A3F3B">
              <w:rPr>
                <w:rFonts w:ascii="Times New Roman" w:hAnsi="Times New Roman"/>
                <w:sz w:val="28"/>
                <w:szCs w:val="28"/>
              </w:rPr>
              <w:t>45,2</w:t>
            </w:r>
          </w:p>
        </w:tc>
        <w:tc>
          <w:tcPr>
            <w:tcW w:w="1275" w:type="dxa"/>
          </w:tcPr>
          <w:p w:rsidR="004B304F" w:rsidRPr="004A3F3B" w:rsidRDefault="004A3F3B" w:rsidP="004A3F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F3B">
              <w:rPr>
                <w:rFonts w:ascii="Times New Roman" w:hAnsi="Times New Roman"/>
                <w:sz w:val="28"/>
                <w:szCs w:val="28"/>
              </w:rPr>
              <w:t>-0,6</w:t>
            </w:r>
            <w:r w:rsidR="00222374" w:rsidRPr="004A3F3B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  <w:tr w:rsidR="004B304F" w:rsidRPr="002566A6" w:rsidTr="00B106E2">
        <w:tc>
          <w:tcPr>
            <w:tcW w:w="464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Индекс физического объема</w:t>
            </w:r>
          </w:p>
        </w:tc>
        <w:tc>
          <w:tcPr>
            <w:tcW w:w="1134" w:type="dxa"/>
            <w:shd w:val="clear" w:color="auto" w:fill="auto"/>
          </w:tcPr>
          <w:p w:rsidR="004B304F" w:rsidRPr="00B16AB8" w:rsidRDefault="004B304F" w:rsidP="004B304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16AB8">
              <w:rPr>
                <w:rFonts w:ascii="Times New Roman" w:hAnsi="Times New Roman"/>
              </w:rPr>
              <w:t>%</w:t>
            </w:r>
          </w:p>
        </w:tc>
        <w:tc>
          <w:tcPr>
            <w:tcW w:w="993" w:type="dxa"/>
          </w:tcPr>
          <w:p w:rsidR="004B304F" w:rsidRPr="00B16AB8" w:rsidRDefault="00B16AB8" w:rsidP="004B304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16AB8">
              <w:rPr>
                <w:rFonts w:ascii="Times New Roman" w:hAnsi="Times New Roman"/>
                <w:sz w:val="28"/>
                <w:szCs w:val="28"/>
              </w:rPr>
              <w:t>88,5</w:t>
            </w:r>
          </w:p>
        </w:tc>
        <w:tc>
          <w:tcPr>
            <w:tcW w:w="1134" w:type="dxa"/>
            <w:shd w:val="clear" w:color="auto" w:fill="auto"/>
          </w:tcPr>
          <w:p w:rsidR="004B304F" w:rsidRPr="004A3F3B" w:rsidRDefault="004A3F3B" w:rsidP="004A3F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F3B">
              <w:rPr>
                <w:rFonts w:ascii="Times New Roman" w:hAnsi="Times New Roman"/>
                <w:sz w:val="28"/>
                <w:szCs w:val="28"/>
              </w:rPr>
              <w:t>92,8</w:t>
            </w:r>
          </w:p>
        </w:tc>
        <w:tc>
          <w:tcPr>
            <w:tcW w:w="1275" w:type="dxa"/>
          </w:tcPr>
          <w:p w:rsidR="004B304F" w:rsidRPr="004A3F3B" w:rsidRDefault="004A3F3B" w:rsidP="004A3F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3F3B">
              <w:rPr>
                <w:rFonts w:ascii="Times New Roman" w:hAnsi="Times New Roman"/>
                <w:sz w:val="28"/>
                <w:szCs w:val="28"/>
              </w:rPr>
              <w:t>+4,3</w:t>
            </w:r>
            <w:r w:rsidR="00222374" w:rsidRPr="004A3F3B">
              <w:rPr>
                <w:rFonts w:ascii="Times New Roman" w:hAnsi="Times New Roman"/>
                <w:sz w:val="28"/>
                <w:szCs w:val="28"/>
              </w:rPr>
              <w:t xml:space="preserve"> %</w:t>
            </w:r>
          </w:p>
        </w:tc>
      </w:tr>
    </w:tbl>
    <w:p w:rsidR="004B304F" w:rsidRPr="002566A6" w:rsidRDefault="004B304F" w:rsidP="00AA691F">
      <w:pPr>
        <w:spacing w:after="0" w:line="240" w:lineRule="auto"/>
        <w:ind w:firstLine="720"/>
        <w:jc w:val="both"/>
        <w:rPr>
          <w:rFonts w:ascii="Times New Roman" w:hAnsi="Times New Roman" w:cs="Times New Roman"/>
          <w:iCs/>
          <w:color w:val="548DD4" w:themeColor="text2" w:themeTint="99"/>
          <w:sz w:val="28"/>
          <w:szCs w:val="28"/>
        </w:rPr>
      </w:pPr>
    </w:p>
    <w:p w:rsidR="004D49BE" w:rsidRPr="00B82624" w:rsidRDefault="00B16AB8" w:rsidP="00AA691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B82624">
        <w:rPr>
          <w:rFonts w:ascii="Times New Roman" w:hAnsi="Times New Roman" w:cs="Times New Roman"/>
          <w:iCs/>
          <w:sz w:val="28"/>
          <w:szCs w:val="28"/>
        </w:rPr>
        <w:t>Р</w:t>
      </w:r>
      <w:r w:rsidR="004B4466" w:rsidRPr="00B82624">
        <w:rPr>
          <w:rFonts w:ascii="Times New Roman" w:hAnsi="Times New Roman" w:cs="Times New Roman"/>
          <w:iCs/>
          <w:sz w:val="28"/>
          <w:szCs w:val="28"/>
        </w:rPr>
        <w:t xml:space="preserve">азвитие города во многом зависит от складывающейся обстановки в стране и области. Не удается преодолеть ситуацию с низкой </w:t>
      </w:r>
      <w:r w:rsidR="009949B4" w:rsidRPr="00B82624">
        <w:rPr>
          <w:rFonts w:ascii="Times New Roman" w:hAnsi="Times New Roman" w:cs="Times New Roman"/>
          <w:sz w:val="28"/>
          <w:szCs w:val="28"/>
        </w:rPr>
        <w:t xml:space="preserve"> инвестиционной активност</w:t>
      </w:r>
      <w:r w:rsidR="004B4466" w:rsidRPr="00B82624">
        <w:rPr>
          <w:rFonts w:ascii="Times New Roman" w:hAnsi="Times New Roman" w:cs="Times New Roman"/>
          <w:sz w:val="28"/>
          <w:szCs w:val="28"/>
        </w:rPr>
        <w:t>ью</w:t>
      </w:r>
      <w:r w:rsidR="009949B4" w:rsidRPr="00B82624">
        <w:rPr>
          <w:rFonts w:ascii="Times New Roman" w:hAnsi="Times New Roman" w:cs="Times New Roman"/>
          <w:sz w:val="28"/>
          <w:szCs w:val="28"/>
        </w:rPr>
        <w:t>, сокращени</w:t>
      </w:r>
      <w:r w:rsidR="004B4466" w:rsidRPr="00B82624">
        <w:rPr>
          <w:rFonts w:ascii="Times New Roman" w:hAnsi="Times New Roman" w:cs="Times New Roman"/>
          <w:sz w:val="28"/>
          <w:szCs w:val="28"/>
        </w:rPr>
        <w:t>ем</w:t>
      </w:r>
      <w:r w:rsidR="00B82624" w:rsidRPr="00B82624">
        <w:rPr>
          <w:rFonts w:ascii="Times New Roman" w:hAnsi="Times New Roman" w:cs="Times New Roman"/>
          <w:sz w:val="28"/>
          <w:szCs w:val="28"/>
        </w:rPr>
        <w:t xml:space="preserve"> бюджетной обеспеченности.</w:t>
      </w:r>
      <w:r w:rsidR="009949B4" w:rsidRPr="00B82624">
        <w:rPr>
          <w:rFonts w:ascii="Times New Roman" w:hAnsi="Times New Roman" w:cs="Times New Roman"/>
          <w:sz w:val="28"/>
          <w:szCs w:val="28"/>
        </w:rPr>
        <w:t xml:space="preserve"> </w:t>
      </w:r>
      <w:r w:rsidR="004B4466" w:rsidRPr="00B82624">
        <w:rPr>
          <w:rFonts w:ascii="Times New Roman" w:hAnsi="Times New Roman" w:cs="Times New Roman"/>
          <w:sz w:val="28"/>
          <w:szCs w:val="28"/>
        </w:rPr>
        <w:t xml:space="preserve">Наш город до сих пор остается городом с </w:t>
      </w:r>
      <w:proofErr w:type="spellStart"/>
      <w:r w:rsidR="004B4466" w:rsidRPr="00B82624">
        <w:rPr>
          <w:rFonts w:ascii="Times New Roman" w:hAnsi="Times New Roman" w:cs="Times New Roman"/>
          <w:sz w:val="28"/>
          <w:szCs w:val="28"/>
        </w:rPr>
        <w:t>монопрофильной</w:t>
      </w:r>
      <w:proofErr w:type="spellEnd"/>
      <w:r w:rsidR="004B4466" w:rsidRPr="00B82624">
        <w:rPr>
          <w:rFonts w:ascii="Times New Roman" w:hAnsi="Times New Roman" w:cs="Times New Roman"/>
          <w:sz w:val="28"/>
          <w:szCs w:val="28"/>
        </w:rPr>
        <w:t xml:space="preserve"> экономикой.</w:t>
      </w:r>
    </w:p>
    <w:p w:rsidR="00F10BAE" w:rsidRPr="002566A6" w:rsidRDefault="00F10BAE" w:rsidP="005C4E4D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color w:val="548DD4" w:themeColor="text2" w:themeTint="99"/>
          <w:sz w:val="28"/>
        </w:rPr>
      </w:pPr>
    </w:p>
    <w:p w:rsidR="005C4E4D" w:rsidRPr="007267F0" w:rsidRDefault="005C4E4D" w:rsidP="005C4E4D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7267F0">
        <w:rPr>
          <w:b/>
          <w:snapToGrid w:val="0"/>
          <w:sz w:val="28"/>
        </w:rPr>
        <w:lastRenderedPageBreak/>
        <w:t>Итоги работы предприятий и организаций</w:t>
      </w:r>
      <w:r w:rsidR="00AA691F" w:rsidRPr="007267F0">
        <w:rPr>
          <w:b/>
          <w:snapToGrid w:val="0"/>
          <w:sz w:val="28"/>
        </w:rPr>
        <w:t>.</w:t>
      </w:r>
    </w:p>
    <w:p w:rsidR="005C4E4D" w:rsidRPr="00245CCA" w:rsidRDefault="0000613D" w:rsidP="007C047B">
      <w:pPr>
        <w:pStyle w:val="21"/>
        <w:spacing w:after="0" w:line="240" w:lineRule="auto"/>
        <w:contextualSpacing/>
        <w:jc w:val="both"/>
        <w:rPr>
          <w:snapToGrid w:val="0"/>
          <w:sz w:val="28"/>
        </w:rPr>
      </w:pPr>
      <w:r w:rsidRPr="00245CCA">
        <w:rPr>
          <w:snapToGrid w:val="0"/>
          <w:sz w:val="28"/>
        </w:rPr>
        <w:t xml:space="preserve">          </w:t>
      </w:r>
      <w:r w:rsidR="004B4466" w:rsidRPr="00245CCA">
        <w:rPr>
          <w:snapToGrid w:val="0"/>
          <w:sz w:val="28"/>
        </w:rPr>
        <w:t xml:space="preserve"> </w:t>
      </w:r>
      <w:r w:rsidR="005C4E4D" w:rsidRPr="00245CCA">
        <w:rPr>
          <w:snapToGrid w:val="0"/>
          <w:sz w:val="28"/>
        </w:rPr>
        <w:t>За 201</w:t>
      </w:r>
      <w:r w:rsidR="00245CCA" w:rsidRPr="00245CCA">
        <w:rPr>
          <w:snapToGrid w:val="0"/>
          <w:sz w:val="28"/>
        </w:rPr>
        <w:t>6</w:t>
      </w:r>
      <w:r w:rsidR="005C4E4D" w:rsidRPr="00245CCA">
        <w:rPr>
          <w:snapToGrid w:val="0"/>
          <w:sz w:val="28"/>
        </w:rPr>
        <w:t xml:space="preserve"> год  крупными  и средними предприятиями </w:t>
      </w:r>
      <w:r w:rsidR="00C42CDC" w:rsidRPr="00245CCA">
        <w:rPr>
          <w:snapToGrid w:val="0"/>
          <w:sz w:val="28"/>
        </w:rPr>
        <w:t>и</w:t>
      </w:r>
      <w:r w:rsidR="005C4E4D" w:rsidRPr="00245CCA">
        <w:rPr>
          <w:snapToGrid w:val="0"/>
          <w:sz w:val="28"/>
        </w:rPr>
        <w:t xml:space="preserve"> организациями городского округа Похвистнево отгружено продукции, выполнено работ и услуг на сумму </w:t>
      </w:r>
      <w:r w:rsidR="009E3BB3" w:rsidRPr="00245CCA">
        <w:rPr>
          <w:sz w:val="28"/>
          <w:szCs w:val="28"/>
        </w:rPr>
        <w:t>1</w:t>
      </w:r>
      <w:r w:rsidR="00AA691F" w:rsidRPr="00245CCA">
        <w:rPr>
          <w:sz w:val="28"/>
          <w:szCs w:val="28"/>
        </w:rPr>
        <w:t>1,</w:t>
      </w:r>
      <w:r w:rsidR="00245CCA" w:rsidRPr="00245CCA">
        <w:rPr>
          <w:sz w:val="28"/>
          <w:szCs w:val="28"/>
        </w:rPr>
        <w:t>5</w:t>
      </w:r>
      <w:r w:rsidR="005C4E4D" w:rsidRPr="00245CCA">
        <w:rPr>
          <w:snapToGrid w:val="0"/>
          <w:sz w:val="28"/>
        </w:rPr>
        <w:t xml:space="preserve"> миллиард</w:t>
      </w:r>
      <w:r w:rsidR="009E3BB3" w:rsidRPr="00245CCA">
        <w:rPr>
          <w:snapToGrid w:val="0"/>
          <w:sz w:val="28"/>
        </w:rPr>
        <w:t>ов</w:t>
      </w:r>
      <w:r w:rsidR="00086103" w:rsidRPr="00245CCA">
        <w:rPr>
          <w:snapToGrid w:val="0"/>
          <w:sz w:val="28"/>
        </w:rPr>
        <w:t xml:space="preserve"> рублей.</w:t>
      </w:r>
      <w:r w:rsidR="005C4E4D" w:rsidRPr="00245CCA">
        <w:rPr>
          <w:snapToGrid w:val="0"/>
          <w:sz w:val="28"/>
        </w:rPr>
        <w:t xml:space="preserve"> </w:t>
      </w:r>
      <w:r w:rsidR="00086103" w:rsidRPr="00245CCA">
        <w:rPr>
          <w:snapToGrid w:val="0"/>
          <w:sz w:val="28"/>
        </w:rPr>
        <w:t>Т</w:t>
      </w:r>
      <w:r w:rsidR="005C4E4D" w:rsidRPr="00245CCA">
        <w:rPr>
          <w:snapToGrid w:val="0"/>
          <w:sz w:val="28"/>
        </w:rPr>
        <w:t xml:space="preserve">емп роста к уровню соответствующего периода предыдущего года в действующих ценах </w:t>
      </w:r>
      <w:r w:rsidR="009E3BB3" w:rsidRPr="00245CCA">
        <w:rPr>
          <w:snapToGrid w:val="0"/>
          <w:sz w:val="28"/>
        </w:rPr>
        <w:t>10</w:t>
      </w:r>
      <w:r w:rsidR="00245CCA" w:rsidRPr="00245CCA">
        <w:rPr>
          <w:snapToGrid w:val="0"/>
          <w:sz w:val="28"/>
        </w:rPr>
        <w:t>4,</w:t>
      </w:r>
      <w:r w:rsidR="00BB309E">
        <w:rPr>
          <w:snapToGrid w:val="0"/>
          <w:sz w:val="28"/>
        </w:rPr>
        <w:t>0</w:t>
      </w:r>
      <w:r w:rsidR="00245CCA" w:rsidRPr="00245CCA">
        <w:rPr>
          <w:snapToGrid w:val="0"/>
          <w:sz w:val="28"/>
        </w:rPr>
        <w:t xml:space="preserve"> </w:t>
      </w:r>
      <w:r w:rsidR="005C4E4D" w:rsidRPr="00245CCA">
        <w:rPr>
          <w:snapToGrid w:val="0"/>
          <w:sz w:val="28"/>
        </w:rPr>
        <w:t>%</w:t>
      </w:r>
      <w:r w:rsidR="00AA691F" w:rsidRPr="00245CCA">
        <w:rPr>
          <w:snapToGrid w:val="0"/>
          <w:sz w:val="28"/>
        </w:rPr>
        <w:t xml:space="preserve"> или на </w:t>
      </w:r>
      <w:r w:rsidR="00BB309E">
        <w:rPr>
          <w:snapToGrid w:val="0"/>
          <w:sz w:val="28"/>
        </w:rPr>
        <w:t>444,3</w:t>
      </w:r>
      <w:r w:rsidR="00AA691F" w:rsidRPr="00245CCA">
        <w:rPr>
          <w:snapToGrid w:val="0"/>
          <w:sz w:val="28"/>
        </w:rPr>
        <w:t xml:space="preserve"> млн. рублей больше, чем в 201</w:t>
      </w:r>
      <w:r w:rsidR="00245CCA" w:rsidRPr="00245CCA">
        <w:rPr>
          <w:snapToGrid w:val="0"/>
          <w:sz w:val="28"/>
        </w:rPr>
        <w:t>5</w:t>
      </w:r>
      <w:r w:rsidR="00AA691F" w:rsidRPr="00245CCA">
        <w:rPr>
          <w:snapToGrid w:val="0"/>
          <w:sz w:val="28"/>
        </w:rPr>
        <w:t xml:space="preserve"> году</w:t>
      </w:r>
      <w:r w:rsidR="005C4E4D" w:rsidRPr="00245CCA">
        <w:rPr>
          <w:snapToGrid w:val="0"/>
          <w:sz w:val="28"/>
        </w:rPr>
        <w:t>.</w:t>
      </w:r>
    </w:p>
    <w:p w:rsidR="00DA57CE" w:rsidRPr="00BB309E" w:rsidRDefault="005C4E4D" w:rsidP="007C047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BB309E">
        <w:rPr>
          <w:snapToGrid w:val="0"/>
          <w:sz w:val="28"/>
        </w:rPr>
        <w:t xml:space="preserve">Предприятиями промышленности  отгружено продукции собственного производства на  сумму </w:t>
      </w:r>
      <w:r w:rsidR="009E3BB3" w:rsidRPr="00BB309E">
        <w:rPr>
          <w:snapToGrid w:val="0"/>
          <w:sz w:val="28"/>
        </w:rPr>
        <w:t>9,</w:t>
      </w:r>
      <w:r w:rsidR="00AA691F" w:rsidRPr="00BB309E">
        <w:rPr>
          <w:snapToGrid w:val="0"/>
          <w:sz w:val="28"/>
        </w:rPr>
        <w:t>8</w:t>
      </w:r>
      <w:r w:rsidR="00BB309E" w:rsidRPr="00BB309E">
        <w:rPr>
          <w:snapToGrid w:val="0"/>
          <w:sz w:val="28"/>
        </w:rPr>
        <w:t>5</w:t>
      </w:r>
      <w:r w:rsidRPr="00BB309E">
        <w:rPr>
          <w:snapToGrid w:val="0"/>
          <w:sz w:val="28"/>
        </w:rPr>
        <w:t xml:space="preserve"> млрд. рублей с темпом роста к аналогичному периоду прошлого года  </w:t>
      </w:r>
      <w:r w:rsidR="00BB309E" w:rsidRPr="00BB309E">
        <w:rPr>
          <w:snapToGrid w:val="0"/>
          <w:sz w:val="28"/>
        </w:rPr>
        <w:t>99,8</w:t>
      </w:r>
      <w:r w:rsidR="00AA691F" w:rsidRPr="00BB309E">
        <w:rPr>
          <w:snapToGrid w:val="0"/>
          <w:sz w:val="28"/>
        </w:rPr>
        <w:t xml:space="preserve"> </w:t>
      </w:r>
      <w:r w:rsidRPr="00BB309E">
        <w:rPr>
          <w:snapToGrid w:val="0"/>
          <w:sz w:val="28"/>
        </w:rPr>
        <w:t>%.</w:t>
      </w:r>
    </w:p>
    <w:p w:rsidR="0095745C" w:rsidRPr="00A97FB9" w:rsidRDefault="00DA57CE" w:rsidP="007C047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A97FB9">
        <w:rPr>
          <w:snapToGrid w:val="0"/>
          <w:sz w:val="28"/>
        </w:rPr>
        <w:t xml:space="preserve">Рост отгруженной продукции произошёл за счёт увеличения </w:t>
      </w:r>
      <w:r w:rsidR="009E3BB3" w:rsidRPr="00A97FB9">
        <w:rPr>
          <w:snapToGrid w:val="0"/>
          <w:sz w:val="28"/>
        </w:rPr>
        <w:t>объ</w:t>
      </w:r>
      <w:r w:rsidRPr="00A97FB9">
        <w:rPr>
          <w:snapToGrid w:val="0"/>
          <w:sz w:val="28"/>
        </w:rPr>
        <w:t>ё</w:t>
      </w:r>
      <w:r w:rsidR="009E3BB3" w:rsidRPr="00A97FB9">
        <w:rPr>
          <w:snapToGrid w:val="0"/>
          <w:sz w:val="28"/>
        </w:rPr>
        <w:t>м</w:t>
      </w:r>
      <w:r w:rsidRPr="00A97FB9">
        <w:rPr>
          <w:snapToGrid w:val="0"/>
          <w:sz w:val="28"/>
        </w:rPr>
        <w:t>а</w:t>
      </w:r>
      <w:r w:rsidR="005C4E4D" w:rsidRPr="00A97FB9">
        <w:rPr>
          <w:snapToGrid w:val="0"/>
          <w:sz w:val="28"/>
        </w:rPr>
        <w:t xml:space="preserve"> промышленной отгрузки</w:t>
      </w:r>
      <w:r w:rsidR="009E3BB3" w:rsidRPr="00A97FB9">
        <w:rPr>
          <w:snapToGrid w:val="0"/>
          <w:sz w:val="28"/>
        </w:rPr>
        <w:t xml:space="preserve"> предприятиями </w:t>
      </w:r>
      <w:r w:rsidR="00BB309E" w:rsidRPr="00A97FB9">
        <w:rPr>
          <w:snapToGrid w:val="0"/>
          <w:sz w:val="28"/>
        </w:rPr>
        <w:t>о</w:t>
      </w:r>
      <w:r w:rsidR="005C4E4D" w:rsidRPr="00A97FB9">
        <w:rPr>
          <w:snapToGrid w:val="0"/>
          <w:sz w:val="28"/>
        </w:rPr>
        <w:t>брабатывающ</w:t>
      </w:r>
      <w:r w:rsidR="00BB309E" w:rsidRPr="00A97FB9">
        <w:rPr>
          <w:snapToGrid w:val="0"/>
          <w:sz w:val="28"/>
        </w:rPr>
        <w:t>ей</w:t>
      </w:r>
      <w:r w:rsidR="000C682A" w:rsidRPr="00A97FB9">
        <w:rPr>
          <w:snapToGrid w:val="0"/>
          <w:sz w:val="28"/>
        </w:rPr>
        <w:t xml:space="preserve"> промышленност</w:t>
      </w:r>
      <w:r w:rsidR="00BB309E" w:rsidRPr="00A97FB9">
        <w:rPr>
          <w:snapToGrid w:val="0"/>
          <w:sz w:val="28"/>
        </w:rPr>
        <w:t xml:space="preserve">и (возросла </w:t>
      </w:r>
      <w:r w:rsidR="005C4E4D" w:rsidRPr="00A97FB9">
        <w:rPr>
          <w:snapToGrid w:val="0"/>
          <w:sz w:val="28"/>
        </w:rPr>
        <w:t xml:space="preserve"> на </w:t>
      </w:r>
      <w:r w:rsidR="00BB309E" w:rsidRPr="00A97FB9">
        <w:rPr>
          <w:snapToGrid w:val="0"/>
          <w:sz w:val="28"/>
        </w:rPr>
        <w:t>8,1</w:t>
      </w:r>
      <w:r w:rsidRPr="00A97FB9">
        <w:rPr>
          <w:snapToGrid w:val="0"/>
          <w:sz w:val="28"/>
        </w:rPr>
        <w:t xml:space="preserve"> </w:t>
      </w:r>
      <w:r w:rsidR="005C4E4D" w:rsidRPr="00A97FB9">
        <w:rPr>
          <w:snapToGrid w:val="0"/>
          <w:sz w:val="28"/>
        </w:rPr>
        <w:t>%</w:t>
      </w:r>
      <w:r w:rsidR="00BB309E" w:rsidRPr="00A97FB9">
        <w:rPr>
          <w:snapToGrid w:val="0"/>
          <w:sz w:val="28"/>
        </w:rPr>
        <w:t>) и предприятиями по п</w:t>
      </w:r>
      <w:r w:rsidR="005D42DC" w:rsidRPr="00A97FB9">
        <w:rPr>
          <w:snapToGrid w:val="0"/>
          <w:sz w:val="28"/>
        </w:rPr>
        <w:t>роизводств</w:t>
      </w:r>
      <w:r w:rsidR="00BB309E" w:rsidRPr="00A97FB9">
        <w:rPr>
          <w:snapToGrid w:val="0"/>
          <w:sz w:val="28"/>
        </w:rPr>
        <w:t>у</w:t>
      </w:r>
      <w:r w:rsidR="005D42DC" w:rsidRPr="00A97FB9">
        <w:rPr>
          <w:snapToGrid w:val="0"/>
          <w:sz w:val="28"/>
        </w:rPr>
        <w:t xml:space="preserve"> и распределени</w:t>
      </w:r>
      <w:r w:rsidR="00BB309E" w:rsidRPr="00A97FB9">
        <w:rPr>
          <w:snapToGrid w:val="0"/>
          <w:sz w:val="28"/>
        </w:rPr>
        <w:t>ю</w:t>
      </w:r>
      <w:r w:rsidR="005D42DC" w:rsidRPr="00A97FB9">
        <w:rPr>
          <w:snapToGrid w:val="0"/>
          <w:sz w:val="28"/>
        </w:rPr>
        <w:t xml:space="preserve"> электроэнергии, газа и воды</w:t>
      </w:r>
      <w:r w:rsidR="00BB309E" w:rsidRPr="00A97FB9">
        <w:rPr>
          <w:snapToGrid w:val="0"/>
          <w:sz w:val="28"/>
        </w:rPr>
        <w:t xml:space="preserve"> (3,1 %)</w:t>
      </w:r>
      <w:r w:rsidRPr="00A97FB9">
        <w:rPr>
          <w:snapToGrid w:val="0"/>
          <w:sz w:val="28"/>
        </w:rPr>
        <w:t xml:space="preserve"> по сравнению с уровнем 201</w:t>
      </w:r>
      <w:r w:rsidR="00BB309E" w:rsidRPr="00A97FB9">
        <w:rPr>
          <w:snapToGrid w:val="0"/>
          <w:sz w:val="28"/>
        </w:rPr>
        <w:t>5</w:t>
      </w:r>
      <w:r w:rsidRPr="00A97FB9">
        <w:rPr>
          <w:snapToGrid w:val="0"/>
          <w:sz w:val="28"/>
        </w:rPr>
        <w:t xml:space="preserve"> года</w:t>
      </w:r>
      <w:r w:rsidR="00BB309E" w:rsidRPr="00A97FB9">
        <w:rPr>
          <w:snapToGrid w:val="0"/>
          <w:sz w:val="28"/>
        </w:rPr>
        <w:t xml:space="preserve">, а также </w:t>
      </w:r>
      <w:r w:rsidRPr="00A97FB9">
        <w:rPr>
          <w:snapToGrid w:val="0"/>
          <w:sz w:val="28"/>
        </w:rPr>
        <w:t xml:space="preserve"> </w:t>
      </w:r>
      <w:r w:rsidR="00A97FB9" w:rsidRPr="00A97FB9">
        <w:rPr>
          <w:snapToGrid w:val="0"/>
          <w:sz w:val="28"/>
        </w:rPr>
        <w:t>ростом строительной отрасли (7,6 %)  и финансовых услуг (18,5 %)</w:t>
      </w:r>
      <w:r w:rsidRPr="00A97FB9">
        <w:rPr>
          <w:snapToGrid w:val="0"/>
          <w:sz w:val="28"/>
        </w:rPr>
        <w:t xml:space="preserve">. </w:t>
      </w:r>
    </w:p>
    <w:p w:rsidR="00444208" w:rsidRDefault="00C30DCC" w:rsidP="007C047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B16AB8">
        <w:rPr>
          <w:snapToGrid w:val="0"/>
          <w:sz w:val="28"/>
        </w:rPr>
        <w:t>Индекс промышленного производства</w:t>
      </w:r>
      <w:r w:rsidR="00E5486B" w:rsidRPr="00B16AB8">
        <w:rPr>
          <w:snapToGrid w:val="0"/>
          <w:sz w:val="28"/>
        </w:rPr>
        <w:t xml:space="preserve"> </w:t>
      </w:r>
      <w:r w:rsidR="00B16AB8" w:rsidRPr="00B16AB8">
        <w:rPr>
          <w:snapToGrid w:val="0"/>
          <w:sz w:val="28"/>
        </w:rPr>
        <w:t xml:space="preserve"> впервые с 2013 года хотя и незначительно, но превысил уровень прошлого периода и</w:t>
      </w:r>
      <w:r w:rsidRPr="00B16AB8">
        <w:rPr>
          <w:snapToGrid w:val="0"/>
          <w:sz w:val="28"/>
        </w:rPr>
        <w:t xml:space="preserve"> составил </w:t>
      </w:r>
      <w:r w:rsidR="00B16AB8" w:rsidRPr="00B16AB8">
        <w:rPr>
          <w:snapToGrid w:val="0"/>
          <w:sz w:val="28"/>
        </w:rPr>
        <w:t>10</w:t>
      </w:r>
      <w:r w:rsidR="00825EE1">
        <w:rPr>
          <w:snapToGrid w:val="0"/>
          <w:sz w:val="28"/>
        </w:rPr>
        <w:t>3,4</w:t>
      </w:r>
      <w:r w:rsidR="00444208" w:rsidRPr="00B16AB8">
        <w:rPr>
          <w:snapToGrid w:val="0"/>
          <w:sz w:val="28"/>
        </w:rPr>
        <w:t xml:space="preserve"> </w:t>
      </w:r>
      <w:r w:rsidRPr="00B16AB8">
        <w:rPr>
          <w:snapToGrid w:val="0"/>
          <w:sz w:val="28"/>
        </w:rPr>
        <w:t>%</w:t>
      </w:r>
      <w:r w:rsidR="00B16AB8" w:rsidRPr="00B16AB8">
        <w:rPr>
          <w:snapToGrid w:val="0"/>
          <w:sz w:val="28"/>
        </w:rPr>
        <w:t xml:space="preserve"> (рост по сравнению с прошлым годом на </w:t>
      </w:r>
      <w:r w:rsidR="00825EE1">
        <w:rPr>
          <w:snapToGrid w:val="0"/>
          <w:sz w:val="28"/>
        </w:rPr>
        <w:t>4,7</w:t>
      </w:r>
      <w:r w:rsidR="00B16AB8" w:rsidRPr="00B16AB8">
        <w:rPr>
          <w:snapToGrid w:val="0"/>
          <w:sz w:val="28"/>
        </w:rPr>
        <w:t xml:space="preserve"> %)</w:t>
      </w:r>
      <w:r w:rsidRPr="00B16AB8">
        <w:rPr>
          <w:snapToGrid w:val="0"/>
          <w:sz w:val="28"/>
        </w:rPr>
        <w:t xml:space="preserve">. </w:t>
      </w:r>
    </w:p>
    <w:p w:rsidR="007C047B" w:rsidRPr="00B16AB8" w:rsidRDefault="007C047B" w:rsidP="007C047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</w:p>
    <w:p w:rsidR="007C047B" w:rsidRPr="00245CCA" w:rsidRDefault="007C047B" w:rsidP="007C047B">
      <w:pPr>
        <w:tabs>
          <w:tab w:val="left" w:pos="2545"/>
        </w:tabs>
        <w:jc w:val="center"/>
        <w:rPr>
          <w:rFonts w:ascii="Times New Roman" w:hAnsi="Times New Roman"/>
          <w:sz w:val="28"/>
          <w:szCs w:val="28"/>
        </w:rPr>
      </w:pPr>
      <w:r w:rsidRPr="00245C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Индекс промышленного производства</w:t>
      </w:r>
      <w:proofErr w:type="gramStart"/>
      <w:r w:rsidRPr="00245C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(%)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городскому округу Похвистнево </w:t>
      </w:r>
      <w:r w:rsidRPr="00245C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 12 месяцев </w:t>
      </w:r>
    </w:p>
    <w:p w:rsidR="00444208" w:rsidRPr="002566A6" w:rsidRDefault="00222374" w:rsidP="00B106E2">
      <w:pPr>
        <w:pStyle w:val="21"/>
        <w:spacing w:after="0" w:line="276" w:lineRule="auto"/>
        <w:contextualSpacing/>
        <w:jc w:val="both"/>
        <w:rPr>
          <w:snapToGrid w:val="0"/>
          <w:color w:val="548DD4" w:themeColor="text2" w:themeTint="99"/>
          <w:sz w:val="28"/>
        </w:rPr>
      </w:pPr>
      <w:r w:rsidRPr="002566A6">
        <w:rPr>
          <w:noProof/>
          <w:snapToGrid w:val="0"/>
          <w:color w:val="548DD4" w:themeColor="text2" w:themeTint="99"/>
          <w:sz w:val="28"/>
        </w:rPr>
        <w:drawing>
          <wp:inline distT="0" distB="0" distL="0" distR="0">
            <wp:extent cx="5690634" cy="3583172"/>
            <wp:effectExtent l="19050" t="0" r="24366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5486B" w:rsidRPr="002566A6" w:rsidRDefault="00E5486B" w:rsidP="005C4E4D">
      <w:pPr>
        <w:pStyle w:val="21"/>
        <w:spacing w:after="0" w:line="276" w:lineRule="auto"/>
        <w:ind w:firstLine="720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972DB6" w:rsidRPr="002566A6" w:rsidRDefault="00405658" w:rsidP="00E30E9F">
      <w:pPr>
        <w:pStyle w:val="a8"/>
        <w:spacing w:after="0"/>
        <w:ind w:left="0" w:firstLine="709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245CCA">
        <w:rPr>
          <w:rFonts w:ascii="Times New Roman" w:hAnsi="Times New Roman"/>
          <w:sz w:val="28"/>
          <w:szCs w:val="28"/>
        </w:rPr>
        <w:t xml:space="preserve">В рейтинге городских округов по </w:t>
      </w:r>
      <w:r w:rsidR="00444208" w:rsidRPr="00245CCA">
        <w:rPr>
          <w:rFonts w:ascii="Times New Roman" w:hAnsi="Times New Roman"/>
          <w:sz w:val="28"/>
          <w:szCs w:val="28"/>
        </w:rPr>
        <w:t xml:space="preserve">индексу промышленного производства </w:t>
      </w:r>
      <w:r w:rsidR="00245CCA">
        <w:rPr>
          <w:rFonts w:ascii="Times New Roman" w:hAnsi="Times New Roman"/>
          <w:sz w:val="28"/>
          <w:szCs w:val="28"/>
        </w:rPr>
        <w:t>за</w:t>
      </w:r>
      <w:r w:rsidR="00444208" w:rsidRPr="00245CCA">
        <w:rPr>
          <w:rFonts w:ascii="Times New Roman" w:hAnsi="Times New Roman"/>
          <w:sz w:val="28"/>
          <w:szCs w:val="28"/>
        </w:rPr>
        <w:t xml:space="preserve"> 201</w:t>
      </w:r>
      <w:r w:rsidR="00245CCA" w:rsidRPr="00245CCA">
        <w:rPr>
          <w:rFonts w:ascii="Times New Roman" w:hAnsi="Times New Roman"/>
          <w:sz w:val="28"/>
          <w:szCs w:val="28"/>
        </w:rPr>
        <w:t>6</w:t>
      </w:r>
      <w:r w:rsidR="00444208" w:rsidRPr="00245CCA">
        <w:rPr>
          <w:rFonts w:ascii="Times New Roman" w:hAnsi="Times New Roman"/>
          <w:sz w:val="28"/>
          <w:szCs w:val="28"/>
        </w:rPr>
        <w:t xml:space="preserve"> год</w:t>
      </w:r>
      <w:r w:rsidRPr="00245CCA">
        <w:rPr>
          <w:rFonts w:ascii="Times New Roman" w:hAnsi="Times New Roman"/>
          <w:sz w:val="28"/>
          <w:szCs w:val="28"/>
        </w:rPr>
        <w:t xml:space="preserve"> Похвистнево поднялся с </w:t>
      </w:r>
      <w:r w:rsidR="00245CCA" w:rsidRPr="00245CCA">
        <w:rPr>
          <w:rFonts w:ascii="Times New Roman" w:hAnsi="Times New Roman"/>
          <w:sz w:val="28"/>
          <w:szCs w:val="28"/>
        </w:rPr>
        <w:t>6</w:t>
      </w:r>
      <w:r w:rsidRPr="00245CCA">
        <w:rPr>
          <w:rFonts w:ascii="Times New Roman" w:hAnsi="Times New Roman"/>
          <w:sz w:val="28"/>
          <w:szCs w:val="28"/>
        </w:rPr>
        <w:t xml:space="preserve"> на </w:t>
      </w:r>
      <w:r w:rsidR="00245CCA" w:rsidRPr="00245CCA">
        <w:rPr>
          <w:rFonts w:ascii="Times New Roman" w:hAnsi="Times New Roman"/>
          <w:sz w:val="28"/>
          <w:szCs w:val="28"/>
        </w:rPr>
        <w:t>4</w:t>
      </w:r>
      <w:r w:rsidRPr="00245CCA">
        <w:rPr>
          <w:rFonts w:ascii="Times New Roman" w:hAnsi="Times New Roman"/>
          <w:sz w:val="28"/>
          <w:szCs w:val="28"/>
        </w:rPr>
        <w:t xml:space="preserve"> позицию</w:t>
      </w:r>
      <w:r w:rsidRPr="002566A6">
        <w:rPr>
          <w:rFonts w:ascii="Times New Roman" w:hAnsi="Times New Roman"/>
          <w:color w:val="548DD4" w:themeColor="text2" w:themeTint="99"/>
          <w:sz w:val="28"/>
          <w:szCs w:val="28"/>
        </w:rPr>
        <w:t>.</w:t>
      </w:r>
    </w:p>
    <w:p w:rsidR="007C047B" w:rsidRDefault="007C047B" w:rsidP="007C047B">
      <w:pPr>
        <w:tabs>
          <w:tab w:val="left" w:pos="254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72DB6" w:rsidRPr="002566A6" w:rsidRDefault="007C047B" w:rsidP="007C047B">
      <w:pPr>
        <w:tabs>
          <w:tab w:val="left" w:pos="2545"/>
        </w:tabs>
        <w:jc w:val="center"/>
        <w:rPr>
          <w:color w:val="548DD4" w:themeColor="text2" w:themeTint="99"/>
          <w:lang w:eastAsia="ru-RU"/>
        </w:rPr>
      </w:pPr>
      <w:r w:rsidRPr="00245C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Индекс промышленного производства</w:t>
      </w:r>
      <w:proofErr w:type="gramStart"/>
      <w:r w:rsidRPr="00245C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(%)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по городским округам Самарской области </w:t>
      </w:r>
      <w:r w:rsidRPr="00245CCA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за 12 месяцев </w:t>
      </w:r>
    </w:p>
    <w:p w:rsidR="00972DB6" w:rsidRPr="002566A6" w:rsidRDefault="00A76E18" w:rsidP="00A76E18">
      <w:pPr>
        <w:tabs>
          <w:tab w:val="left" w:pos="2545"/>
        </w:tabs>
        <w:jc w:val="center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722532" cy="4320466"/>
            <wp:effectExtent l="19050" t="0" r="11518" b="3884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A671D" w:rsidRPr="00CF5FFB" w:rsidRDefault="00245CCA" w:rsidP="007C047B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О</w:t>
      </w:r>
      <w:r w:rsidR="00E74BCC" w:rsidRPr="00FA671D">
        <w:rPr>
          <w:rFonts w:ascii="Times New Roman" w:hAnsi="Times New Roman"/>
          <w:sz w:val="28"/>
          <w:szCs w:val="28"/>
        </w:rPr>
        <w:t>снов</w:t>
      </w:r>
      <w:r w:rsidR="007C047B">
        <w:rPr>
          <w:rFonts w:ascii="Times New Roman" w:hAnsi="Times New Roman"/>
          <w:sz w:val="28"/>
          <w:szCs w:val="28"/>
        </w:rPr>
        <w:t>ой</w:t>
      </w:r>
      <w:r w:rsidR="00E74BCC" w:rsidRPr="00FA671D">
        <w:rPr>
          <w:rFonts w:ascii="Times New Roman" w:hAnsi="Times New Roman"/>
          <w:sz w:val="28"/>
          <w:szCs w:val="28"/>
        </w:rPr>
        <w:t xml:space="preserve"> благополучия людей является развитие экономики</w:t>
      </w:r>
      <w:r w:rsidR="00FA671D">
        <w:rPr>
          <w:rFonts w:ascii="Times New Roman" w:hAnsi="Times New Roman"/>
          <w:sz w:val="28"/>
          <w:szCs w:val="28"/>
        </w:rPr>
        <w:t>,</w:t>
      </w:r>
      <w:r w:rsidR="00E74BCC" w:rsidRPr="00FA671D">
        <w:rPr>
          <w:rFonts w:ascii="Times New Roman" w:hAnsi="Times New Roman"/>
          <w:sz w:val="28"/>
          <w:szCs w:val="28"/>
        </w:rPr>
        <w:t xml:space="preserve"> </w:t>
      </w:r>
      <w:r w:rsidR="00FA671D" w:rsidRPr="00FA671D">
        <w:rPr>
          <w:rFonts w:ascii="Times New Roman" w:hAnsi="Times New Roman" w:cs="Times New Roman"/>
          <w:sz w:val="28"/>
          <w:szCs w:val="28"/>
        </w:rPr>
        <w:t>создание</w:t>
      </w:r>
      <w:r w:rsidR="00FA671D" w:rsidRPr="00CF5FFB">
        <w:rPr>
          <w:rFonts w:ascii="Times New Roman" w:hAnsi="Times New Roman" w:cs="Times New Roman"/>
          <w:sz w:val="28"/>
          <w:szCs w:val="28"/>
        </w:rPr>
        <w:t xml:space="preserve"> новых  производств. 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 xml:space="preserve">В рамках работы по оказанию государственной поддержки развития </w:t>
      </w:r>
      <w:proofErr w:type="spellStart"/>
      <w:r w:rsidRPr="00AE709B">
        <w:rPr>
          <w:rFonts w:ascii="Times New Roman" w:hAnsi="Times New Roman" w:cs="Times New Roman"/>
          <w:sz w:val="28"/>
          <w:szCs w:val="28"/>
        </w:rPr>
        <w:t>монопрофильных</w:t>
      </w:r>
      <w:proofErr w:type="spellEnd"/>
      <w:r w:rsidRPr="00AE709B">
        <w:rPr>
          <w:rFonts w:ascii="Times New Roman" w:hAnsi="Times New Roman" w:cs="Times New Roman"/>
          <w:sz w:val="28"/>
          <w:szCs w:val="28"/>
        </w:rPr>
        <w:t xml:space="preserve"> территорий был разработан Комплексный инвестиционный план развития </w:t>
      </w:r>
      <w:proofErr w:type="spellStart"/>
      <w:r w:rsidRPr="00AE709B">
        <w:rPr>
          <w:rFonts w:ascii="Times New Roman" w:hAnsi="Times New Roman" w:cs="Times New Roman"/>
          <w:sz w:val="28"/>
          <w:szCs w:val="28"/>
        </w:rPr>
        <w:t>монопрофильного</w:t>
      </w:r>
      <w:proofErr w:type="spellEnd"/>
      <w:r w:rsidRPr="00AE709B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на 2011-2020 годы, в 2015 году КИП был актуализирован и продлен до 2022 года, был утвержден постановлением Губернатора Самарской области от 31.12.2015 г. № 332. 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городского округа Похвистнево разработан и утвержден </w:t>
      </w:r>
      <w:r w:rsidRPr="00AE709B">
        <w:rPr>
          <w:rFonts w:ascii="Times New Roman" w:eastAsia="Calibri" w:hAnsi="Times New Roman" w:cs="Times New Roman"/>
          <w:sz w:val="28"/>
          <w:szCs w:val="28"/>
        </w:rPr>
        <w:t>Перечень мероприятий («Дорожную карту») по внедрению успешных практик, направленных на развитие малого и среднего предпринимательства и снятие административных барьеров в городском округе Похвистнево</w:t>
      </w:r>
      <w:r w:rsidRPr="00AE709B">
        <w:rPr>
          <w:rFonts w:ascii="Times New Roman" w:hAnsi="Times New Roman" w:cs="Times New Roman"/>
          <w:sz w:val="28"/>
          <w:szCs w:val="28"/>
        </w:rPr>
        <w:t xml:space="preserve"> (Постановление Администрации городского округа Похвистнево от 02.02.2016 №133). Мероприятия «Дорожной карты» исполняются в соответствии с отдельным графиком. В настоящее время в рамках дорожной карты разработаны и приняты в работу: </w:t>
      </w:r>
    </w:p>
    <w:p w:rsidR="007C047B" w:rsidRDefault="00FA671D" w:rsidP="00FA67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 xml:space="preserve">- Инвестиционный паспорт территории городского округа Похвистнево; 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 xml:space="preserve">- Создан совет по улучшению инвестиционного климата на территории </w:t>
      </w:r>
      <w:proofErr w:type="gramStart"/>
      <w:r w:rsidRPr="00AE709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E709B">
        <w:rPr>
          <w:rFonts w:ascii="Times New Roman" w:hAnsi="Times New Roman" w:cs="Times New Roman"/>
          <w:sz w:val="28"/>
          <w:szCs w:val="28"/>
        </w:rPr>
        <w:t>.о. Похвистнево;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lastRenderedPageBreak/>
        <w:t xml:space="preserve">- Единый регламент сопровождения инвестиционных проектов по принципу «Одного окна», реализуемых и планируемых к реализации на территории </w:t>
      </w:r>
      <w:proofErr w:type="gramStart"/>
      <w:r w:rsidRPr="00AE709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E709B">
        <w:rPr>
          <w:rFonts w:ascii="Times New Roman" w:hAnsi="Times New Roman" w:cs="Times New Roman"/>
          <w:sz w:val="28"/>
          <w:szCs w:val="28"/>
        </w:rPr>
        <w:t>.о. Похвистнево;</w:t>
      </w:r>
    </w:p>
    <w:p w:rsidR="00FA671D" w:rsidRPr="00AE709B" w:rsidRDefault="00FA671D" w:rsidP="007C047B">
      <w:pPr>
        <w:tabs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>-</w:t>
      </w:r>
      <w:r w:rsidRPr="00AE70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09B">
        <w:rPr>
          <w:rFonts w:ascii="Times New Roman" w:hAnsi="Times New Roman" w:cs="Times New Roman"/>
          <w:sz w:val="28"/>
          <w:szCs w:val="28"/>
        </w:rPr>
        <w:t>Актуализирован раздел «Инвестору» на официальном сайте Администрации  городского округа Похвистнево;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 xml:space="preserve">- Положение об инвестиционной деятельности на территории </w:t>
      </w:r>
      <w:proofErr w:type="gramStart"/>
      <w:r w:rsidRPr="00AE709B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E709B">
        <w:rPr>
          <w:rFonts w:ascii="Times New Roman" w:hAnsi="Times New Roman" w:cs="Times New Roman"/>
          <w:sz w:val="28"/>
          <w:szCs w:val="28"/>
        </w:rPr>
        <w:t>.о. Похвистнево: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 xml:space="preserve">- Инвестиционное послание Главы городского округа; 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 xml:space="preserve">- Порядок взаимодействия структурных подразделений по развитию инвестиционной деятельности; </w:t>
      </w:r>
    </w:p>
    <w:p w:rsidR="00FA671D" w:rsidRPr="00AE709B" w:rsidRDefault="00FA671D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 w:cs="Times New Roman"/>
          <w:sz w:val="28"/>
          <w:szCs w:val="28"/>
        </w:rPr>
        <w:t>- Сформированы эффективные ставки земельного налога и арендной платы за земельные участки для приоритетных категорий плательщиков;</w:t>
      </w:r>
    </w:p>
    <w:p w:rsidR="00FA671D" w:rsidRPr="00AE709B" w:rsidRDefault="00FA671D" w:rsidP="007C047B">
      <w:pPr>
        <w:tabs>
          <w:tab w:val="left" w:pos="452"/>
          <w:tab w:val="left" w:pos="340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09B">
        <w:rPr>
          <w:rFonts w:ascii="Times New Roman" w:hAnsi="Times New Roman"/>
          <w:sz w:val="28"/>
          <w:szCs w:val="28"/>
        </w:rPr>
        <w:t xml:space="preserve">В соответствии с Федеральным законом РФ от 13.07.2015 № 224-ФЗ «О государственно-частном партнерстве, </w:t>
      </w:r>
      <w:proofErr w:type="spellStart"/>
      <w:r w:rsidRPr="00AE709B">
        <w:rPr>
          <w:rFonts w:ascii="Times New Roman" w:hAnsi="Times New Roman"/>
          <w:sz w:val="28"/>
          <w:szCs w:val="28"/>
        </w:rPr>
        <w:t>муниципально-частном</w:t>
      </w:r>
      <w:proofErr w:type="spellEnd"/>
      <w:r w:rsidRPr="00AE709B">
        <w:rPr>
          <w:rFonts w:ascii="Times New Roman" w:hAnsi="Times New Roman"/>
          <w:sz w:val="28"/>
          <w:szCs w:val="28"/>
        </w:rPr>
        <w:t xml:space="preserve"> партнерстве в Российской Федерации и внесении изменений в отдельные законодательные акты Российской Федерации», </w:t>
      </w:r>
      <w:r w:rsidRPr="00AE709B">
        <w:rPr>
          <w:rFonts w:ascii="Times New Roman" w:hAnsi="Times New Roman" w:cs="Times New Roman"/>
          <w:sz w:val="28"/>
          <w:szCs w:val="28"/>
        </w:rPr>
        <w:t xml:space="preserve"> Администрацией городского округа Похвистнево были приняты все требуемые нормативно правовые акты в сфере МЧП: </w:t>
      </w:r>
    </w:p>
    <w:p w:rsidR="00FA671D" w:rsidRPr="00AE709B" w:rsidRDefault="00FA671D" w:rsidP="007C047B">
      <w:pPr>
        <w:pStyle w:val="a8"/>
        <w:numPr>
          <w:ilvl w:val="0"/>
          <w:numId w:val="21"/>
        </w:numPr>
        <w:tabs>
          <w:tab w:val="left" w:pos="45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709B">
        <w:rPr>
          <w:rFonts w:ascii="Times New Roman" w:hAnsi="Times New Roman"/>
          <w:sz w:val="28"/>
          <w:szCs w:val="28"/>
        </w:rPr>
        <w:t xml:space="preserve">Постановление от 06.07.2016 №1051 «Об определении уполномоченного органа и публичного партнера в сфере </w:t>
      </w:r>
      <w:proofErr w:type="spellStart"/>
      <w:r w:rsidRPr="00AE709B">
        <w:rPr>
          <w:rFonts w:ascii="Times New Roman" w:hAnsi="Times New Roman"/>
          <w:sz w:val="28"/>
          <w:szCs w:val="28"/>
        </w:rPr>
        <w:t>муниципально-частного</w:t>
      </w:r>
      <w:proofErr w:type="spellEnd"/>
      <w:r w:rsidRPr="00AE709B">
        <w:rPr>
          <w:rFonts w:ascii="Times New Roman" w:hAnsi="Times New Roman"/>
          <w:sz w:val="28"/>
          <w:szCs w:val="28"/>
        </w:rPr>
        <w:t xml:space="preserve"> партнерства на территории городского округа»</w:t>
      </w:r>
      <w:proofErr w:type="gramStart"/>
      <w:r w:rsidRPr="00AE709B">
        <w:rPr>
          <w:rFonts w:ascii="Times New Roman" w:hAnsi="Times New Roman"/>
          <w:sz w:val="28"/>
          <w:szCs w:val="28"/>
        </w:rPr>
        <w:t>;Р</w:t>
      </w:r>
      <w:proofErr w:type="gramEnd"/>
      <w:r w:rsidRPr="00AE709B">
        <w:rPr>
          <w:rFonts w:ascii="Times New Roman" w:hAnsi="Times New Roman"/>
          <w:sz w:val="28"/>
          <w:szCs w:val="28"/>
        </w:rPr>
        <w:t>ешение Думы городского округа Похвистнево Самарской области от 24.08.2016 №15-105 «О внесении изменений в Устав городского округа Похвистнево Самарской области»;</w:t>
      </w:r>
    </w:p>
    <w:p w:rsidR="00FA671D" w:rsidRPr="00AE709B" w:rsidRDefault="00FA671D" w:rsidP="007C047B">
      <w:pPr>
        <w:pStyle w:val="a8"/>
        <w:numPr>
          <w:ilvl w:val="0"/>
          <w:numId w:val="21"/>
        </w:numPr>
        <w:tabs>
          <w:tab w:val="left" w:pos="45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709B">
        <w:rPr>
          <w:rFonts w:ascii="Times New Roman" w:hAnsi="Times New Roman"/>
          <w:sz w:val="28"/>
          <w:szCs w:val="28"/>
        </w:rPr>
        <w:t xml:space="preserve">Постановление от 06.07.2016 №1050 «Об утверждении </w:t>
      </w:r>
      <w:proofErr w:type="gramStart"/>
      <w:r w:rsidRPr="00AE709B">
        <w:rPr>
          <w:rFonts w:ascii="Times New Roman" w:hAnsi="Times New Roman"/>
          <w:sz w:val="28"/>
          <w:szCs w:val="28"/>
        </w:rPr>
        <w:t>порядка взаимодействия структурных подразделений Администрации городского округа</w:t>
      </w:r>
      <w:proofErr w:type="gramEnd"/>
      <w:r w:rsidRPr="00AE709B">
        <w:rPr>
          <w:rFonts w:ascii="Times New Roman" w:hAnsi="Times New Roman"/>
          <w:sz w:val="28"/>
          <w:szCs w:val="28"/>
        </w:rPr>
        <w:t xml:space="preserve"> Похвистнево на всех этапах подготовки и реализации проектов </w:t>
      </w:r>
      <w:proofErr w:type="spellStart"/>
      <w:r w:rsidRPr="00AE709B">
        <w:rPr>
          <w:rFonts w:ascii="Times New Roman" w:hAnsi="Times New Roman"/>
          <w:sz w:val="28"/>
          <w:szCs w:val="28"/>
        </w:rPr>
        <w:t>муниципально-частного</w:t>
      </w:r>
      <w:proofErr w:type="spellEnd"/>
      <w:r w:rsidRPr="00AE709B">
        <w:rPr>
          <w:rFonts w:ascii="Times New Roman" w:hAnsi="Times New Roman"/>
          <w:sz w:val="28"/>
          <w:szCs w:val="28"/>
        </w:rPr>
        <w:t xml:space="preserve"> партнерства»; </w:t>
      </w:r>
    </w:p>
    <w:p w:rsidR="00FA671D" w:rsidRPr="00AE709B" w:rsidRDefault="00FA671D" w:rsidP="007C047B">
      <w:pPr>
        <w:pStyle w:val="a8"/>
        <w:numPr>
          <w:ilvl w:val="0"/>
          <w:numId w:val="21"/>
        </w:numPr>
        <w:tabs>
          <w:tab w:val="left" w:pos="45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709B">
        <w:rPr>
          <w:rFonts w:ascii="Times New Roman" w:hAnsi="Times New Roman"/>
          <w:sz w:val="28"/>
          <w:szCs w:val="28"/>
        </w:rPr>
        <w:t xml:space="preserve">Постановление от 06.07.2016 №1053 «Об утверждении порядка мониторинга реализации соглашений о </w:t>
      </w:r>
      <w:proofErr w:type="spellStart"/>
      <w:r w:rsidRPr="00AE709B">
        <w:rPr>
          <w:rFonts w:ascii="Times New Roman" w:hAnsi="Times New Roman"/>
          <w:sz w:val="28"/>
          <w:szCs w:val="28"/>
        </w:rPr>
        <w:t>муниципально-частном</w:t>
      </w:r>
      <w:proofErr w:type="spellEnd"/>
      <w:r w:rsidRPr="00AE709B">
        <w:rPr>
          <w:rFonts w:ascii="Times New Roman" w:hAnsi="Times New Roman"/>
          <w:sz w:val="28"/>
          <w:szCs w:val="28"/>
        </w:rPr>
        <w:t xml:space="preserve"> партнерстве»;</w:t>
      </w:r>
    </w:p>
    <w:p w:rsidR="00FA671D" w:rsidRPr="00AE709B" w:rsidRDefault="00FA671D" w:rsidP="007C047B">
      <w:pPr>
        <w:pStyle w:val="a8"/>
        <w:numPr>
          <w:ilvl w:val="0"/>
          <w:numId w:val="21"/>
        </w:numPr>
        <w:tabs>
          <w:tab w:val="left" w:pos="45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709B">
        <w:rPr>
          <w:rFonts w:ascii="Times New Roman" w:hAnsi="Times New Roman"/>
          <w:sz w:val="28"/>
          <w:szCs w:val="28"/>
        </w:rPr>
        <w:t xml:space="preserve">Постановление от 06.07.2016 №1052 «Об утверждении порядка утверждения и предоставления перечня объектов, в отношении которых планируется заключение соглашений о </w:t>
      </w:r>
      <w:proofErr w:type="spellStart"/>
      <w:r w:rsidRPr="00AE709B">
        <w:rPr>
          <w:rFonts w:ascii="Times New Roman" w:hAnsi="Times New Roman"/>
          <w:sz w:val="28"/>
          <w:szCs w:val="28"/>
        </w:rPr>
        <w:t>муниципально-частном</w:t>
      </w:r>
      <w:proofErr w:type="spellEnd"/>
      <w:r w:rsidRPr="00AE709B">
        <w:rPr>
          <w:rFonts w:ascii="Times New Roman" w:hAnsi="Times New Roman"/>
          <w:sz w:val="28"/>
          <w:szCs w:val="28"/>
        </w:rPr>
        <w:t xml:space="preserve"> партнерстве»; </w:t>
      </w:r>
    </w:p>
    <w:p w:rsidR="00FA671D" w:rsidRPr="00AE709B" w:rsidRDefault="00FA671D" w:rsidP="007C047B">
      <w:pPr>
        <w:pStyle w:val="a8"/>
        <w:numPr>
          <w:ilvl w:val="0"/>
          <w:numId w:val="21"/>
        </w:numPr>
        <w:tabs>
          <w:tab w:val="left" w:pos="45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E709B">
        <w:rPr>
          <w:rFonts w:ascii="Times New Roman" w:hAnsi="Times New Roman"/>
          <w:sz w:val="28"/>
          <w:szCs w:val="28"/>
        </w:rPr>
        <w:t xml:space="preserve">Решение Думы городского округа Похвистнево Самарской области от 21.09.2016 №16-118 «Об утверждении Положения об участии городского округа Похвистнево в </w:t>
      </w:r>
      <w:proofErr w:type="spellStart"/>
      <w:r w:rsidRPr="00AE709B">
        <w:rPr>
          <w:rFonts w:ascii="Times New Roman" w:hAnsi="Times New Roman"/>
          <w:sz w:val="28"/>
          <w:szCs w:val="28"/>
        </w:rPr>
        <w:t>муниципально-частном</w:t>
      </w:r>
      <w:proofErr w:type="spellEnd"/>
      <w:r w:rsidRPr="00AE709B">
        <w:rPr>
          <w:rFonts w:ascii="Times New Roman" w:hAnsi="Times New Roman"/>
          <w:sz w:val="28"/>
          <w:szCs w:val="28"/>
        </w:rPr>
        <w:t xml:space="preserve"> партнерстве»;</w:t>
      </w:r>
    </w:p>
    <w:p w:rsidR="00180394" w:rsidRPr="002566A6" w:rsidRDefault="00FA671D" w:rsidP="007C047B">
      <w:pPr>
        <w:spacing w:after="0" w:line="240" w:lineRule="auto"/>
        <w:ind w:firstLine="709"/>
        <w:jc w:val="both"/>
        <w:rPr>
          <w:snapToGrid w:val="0"/>
          <w:color w:val="548DD4" w:themeColor="text2" w:themeTint="99"/>
          <w:sz w:val="28"/>
        </w:rPr>
      </w:pPr>
      <w:r w:rsidRPr="00AD2C80">
        <w:rPr>
          <w:rFonts w:ascii="Times New Roman" w:hAnsi="Times New Roman" w:cs="Times New Roman"/>
          <w:sz w:val="28"/>
          <w:szCs w:val="28"/>
        </w:rPr>
        <w:t>В настоящее время на территории городского округа реализуется один инвестиционный проект</w:t>
      </w:r>
      <w:r>
        <w:rPr>
          <w:rFonts w:ascii="Times New Roman" w:hAnsi="Times New Roman" w:cs="Times New Roman"/>
          <w:sz w:val="28"/>
          <w:szCs w:val="28"/>
        </w:rPr>
        <w:t xml:space="preserve"> - производство электрозащитного оборудования ООО ПП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Промтехресурсы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». </w:t>
      </w:r>
      <w:r w:rsidRPr="00AD2C80">
        <w:rPr>
          <w:rFonts w:ascii="Times New Roman" w:hAnsi="Times New Roman" w:cs="Times New Roman"/>
          <w:sz w:val="28"/>
          <w:szCs w:val="28"/>
        </w:rPr>
        <w:t>Введен в эксплуатацию цех площадью</w:t>
      </w:r>
      <w:r>
        <w:rPr>
          <w:rFonts w:ascii="Times New Roman" w:hAnsi="Times New Roman" w:cs="Times New Roman"/>
          <w:sz w:val="28"/>
          <w:szCs w:val="28"/>
        </w:rPr>
        <w:t xml:space="preserve"> (производственный модуль)</w:t>
      </w:r>
      <w:r w:rsidRPr="00AD2C80">
        <w:rPr>
          <w:rFonts w:ascii="Times New Roman" w:hAnsi="Times New Roman" w:cs="Times New Roman"/>
          <w:sz w:val="28"/>
          <w:szCs w:val="28"/>
        </w:rPr>
        <w:t xml:space="preserve"> 1041,8 кв.м. Запущено производство. В настоящее время на предприятии трудоустроено 10 человек. В ближайшее время планируется дополнительный прием </w:t>
      </w:r>
      <w:r w:rsidRPr="00AD2C80">
        <w:rPr>
          <w:rFonts w:ascii="Times New Roman" w:hAnsi="Times New Roman" w:cs="Times New Roman"/>
          <w:sz w:val="28"/>
          <w:szCs w:val="28"/>
        </w:rPr>
        <w:lastRenderedPageBreak/>
        <w:t>сотрудников.</w:t>
      </w:r>
      <w:r>
        <w:rPr>
          <w:rFonts w:ascii="Times New Roman" w:hAnsi="Times New Roman" w:cs="Times New Roman"/>
          <w:sz w:val="28"/>
          <w:szCs w:val="28"/>
        </w:rPr>
        <w:t xml:space="preserve"> Общий объем инвестиций по проекту в период с 2014 года составляет 13,4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ублей, в т.ч. в 7 млн.рублей в 2016 году. В рамках проекта п</w:t>
      </w:r>
      <w:r w:rsidRPr="00AD2C80">
        <w:rPr>
          <w:rFonts w:ascii="Times New Roman" w:hAnsi="Times New Roman" w:cs="Times New Roman"/>
          <w:sz w:val="28"/>
          <w:szCs w:val="28"/>
        </w:rPr>
        <w:t xml:space="preserve">ланируется осуществлять выпуск продукции на сумму 200,0 млн. руб. и создать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AD2C80">
        <w:rPr>
          <w:rFonts w:ascii="Times New Roman" w:hAnsi="Times New Roman" w:cs="Times New Roman"/>
          <w:sz w:val="28"/>
          <w:szCs w:val="28"/>
        </w:rPr>
        <w:t xml:space="preserve"> рабочих мест</w:t>
      </w:r>
      <w:r w:rsidR="007C047B">
        <w:rPr>
          <w:rFonts w:ascii="Times New Roman" w:hAnsi="Times New Roman" w:cs="Times New Roman"/>
          <w:sz w:val="28"/>
          <w:szCs w:val="28"/>
        </w:rPr>
        <w:t>.</w:t>
      </w:r>
      <w:r w:rsidR="00444208" w:rsidRPr="002566A6">
        <w:rPr>
          <w:rFonts w:ascii="Times New Roman" w:hAnsi="Times New Roman"/>
          <w:color w:val="548DD4" w:themeColor="text2" w:themeTint="99"/>
          <w:sz w:val="28"/>
          <w:szCs w:val="28"/>
        </w:rPr>
        <w:t xml:space="preserve"> </w:t>
      </w:r>
    </w:p>
    <w:p w:rsidR="008947C1" w:rsidRPr="002566A6" w:rsidRDefault="008947C1" w:rsidP="008947C1">
      <w:pPr>
        <w:pStyle w:val="21"/>
        <w:spacing w:after="0" w:line="276" w:lineRule="auto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167460" w:rsidRPr="002605DA" w:rsidRDefault="005C4E4D" w:rsidP="00167460">
      <w:pPr>
        <w:pStyle w:val="21"/>
        <w:spacing w:after="0" w:line="276" w:lineRule="auto"/>
        <w:contextualSpacing/>
        <w:jc w:val="center"/>
        <w:rPr>
          <w:b/>
          <w:snapToGrid w:val="0"/>
          <w:sz w:val="28"/>
          <w:szCs w:val="28"/>
        </w:rPr>
      </w:pPr>
      <w:r w:rsidRPr="002605DA">
        <w:rPr>
          <w:b/>
          <w:snapToGrid w:val="0"/>
          <w:sz w:val="28"/>
          <w:szCs w:val="28"/>
        </w:rPr>
        <w:t>Итоги работы муниципальных предприятий и акционерных обществ</w:t>
      </w:r>
      <w:r w:rsidR="00167460" w:rsidRPr="002605DA">
        <w:rPr>
          <w:b/>
          <w:snapToGrid w:val="0"/>
          <w:sz w:val="28"/>
          <w:szCs w:val="28"/>
        </w:rPr>
        <w:t xml:space="preserve"> с долей</w:t>
      </w:r>
      <w:r w:rsidR="00C913D4" w:rsidRPr="002605DA">
        <w:rPr>
          <w:b/>
          <w:snapToGrid w:val="0"/>
          <w:sz w:val="28"/>
          <w:szCs w:val="28"/>
        </w:rPr>
        <w:t xml:space="preserve"> участия </w:t>
      </w:r>
      <w:r w:rsidR="00BC00A3" w:rsidRPr="002605DA">
        <w:rPr>
          <w:b/>
          <w:snapToGrid w:val="0"/>
          <w:sz w:val="28"/>
          <w:szCs w:val="28"/>
        </w:rPr>
        <w:t>городского округа.</w:t>
      </w:r>
    </w:p>
    <w:p w:rsidR="002605DA" w:rsidRDefault="002605DA" w:rsidP="002605DA">
      <w:pPr>
        <w:pStyle w:val="21"/>
        <w:spacing w:after="0" w:line="240" w:lineRule="auto"/>
        <w:ind w:left="-142" w:firstLine="851"/>
        <w:contextualSpacing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В </w:t>
      </w:r>
      <w:r w:rsidRPr="008413C9">
        <w:rPr>
          <w:snapToGrid w:val="0"/>
          <w:sz w:val="28"/>
          <w:szCs w:val="28"/>
        </w:rPr>
        <w:t>201</w:t>
      </w:r>
      <w:r>
        <w:rPr>
          <w:snapToGrid w:val="0"/>
          <w:sz w:val="28"/>
          <w:szCs w:val="28"/>
        </w:rPr>
        <w:t>6</w:t>
      </w:r>
      <w:r w:rsidRPr="008413C9">
        <w:rPr>
          <w:snapToGrid w:val="0"/>
          <w:sz w:val="28"/>
          <w:szCs w:val="28"/>
        </w:rPr>
        <w:t xml:space="preserve"> году в </w:t>
      </w:r>
      <w:r>
        <w:rPr>
          <w:snapToGrid w:val="0"/>
          <w:sz w:val="28"/>
          <w:szCs w:val="28"/>
        </w:rPr>
        <w:t>городском округе</w:t>
      </w:r>
      <w:r w:rsidRPr="008413C9">
        <w:rPr>
          <w:snapToGrid w:val="0"/>
          <w:sz w:val="28"/>
          <w:szCs w:val="28"/>
        </w:rPr>
        <w:t xml:space="preserve"> функционировало  </w:t>
      </w:r>
      <w:r>
        <w:rPr>
          <w:snapToGrid w:val="0"/>
          <w:sz w:val="28"/>
          <w:szCs w:val="28"/>
        </w:rPr>
        <w:t>4</w:t>
      </w:r>
      <w:r w:rsidRPr="008413C9">
        <w:rPr>
          <w:snapToGrid w:val="0"/>
          <w:sz w:val="28"/>
          <w:szCs w:val="28"/>
        </w:rPr>
        <w:t xml:space="preserve"> муниципальных предприятий и акционерных обществ с долей участия в уставном капитале  городского округа Похвистнево. </w:t>
      </w:r>
      <w:r>
        <w:rPr>
          <w:snapToGrid w:val="0"/>
          <w:sz w:val="28"/>
          <w:szCs w:val="28"/>
        </w:rPr>
        <w:t xml:space="preserve">Три </w:t>
      </w:r>
      <w:r w:rsidRPr="008413C9">
        <w:rPr>
          <w:snapToGrid w:val="0"/>
          <w:sz w:val="28"/>
          <w:szCs w:val="28"/>
        </w:rPr>
        <w:t xml:space="preserve">предприятия </w:t>
      </w:r>
      <w:r>
        <w:rPr>
          <w:snapToGrid w:val="0"/>
          <w:sz w:val="28"/>
          <w:szCs w:val="28"/>
        </w:rPr>
        <w:t>э</w:t>
      </w:r>
      <w:r w:rsidRPr="008413C9">
        <w:rPr>
          <w:snapToGrid w:val="0"/>
          <w:sz w:val="28"/>
          <w:szCs w:val="28"/>
        </w:rPr>
        <w:t>ффективно сработали в отчетном году (</w:t>
      </w:r>
      <w:r w:rsidRPr="008413C9">
        <w:rPr>
          <w:sz w:val="28"/>
          <w:szCs w:val="28"/>
        </w:rPr>
        <w:t>ОАО ИИЦ, МУП ВКХ, АО Похвистневоэнерго).</w:t>
      </w:r>
    </w:p>
    <w:p w:rsidR="002605DA" w:rsidRDefault="002605DA" w:rsidP="002605DA">
      <w:pPr>
        <w:pStyle w:val="21"/>
        <w:spacing w:after="0" w:line="240" w:lineRule="auto"/>
        <w:ind w:left="-142" w:firstLine="851"/>
        <w:contextualSpacing/>
        <w:jc w:val="both"/>
        <w:rPr>
          <w:sz w:val="28"/>
          <w:szCs w:val="28"/>
        </w:rPr>
      </w:pPr>
    </w:p>
    <w:tbl>
      <w:tblPr>
        <w:tblW w:w="9889" w:type="dxa"/>
        <w:tblInd w:w="108" w:type="dxa"/>
        <w:tblLayout w:type="fixed"/>
        <w:tblLook w:val="04A0"/>
      </w:tblPr>
      <w:tblGrid>
        <w:gridCol w:w="1809"/>
        <w:gridCol w:w="993"/>
        <w:gridCol w:w="850"/>
        <w:gridCol w:w="695"/>
        <w:gridCol w:w="14"/>
        <w:gridCol w:w="850"/>
        <w:gridCol w:w="284"/>
        <w:gridCol w:w="567"/>
        <w:gridCol w:w="283"/>
        <w:gridCol w:w="34"/>
        <w:gridCol w:w="675"/>
        <w:gridCol w:w="34"/>
        <w:gridCol w:w="850"/>
        <w:gridCol w:w="108"/>
        <w:gridCol w:w="709"/>
        <w:gridCol w:w="142"/>
        <w:gridCol w:w="992"/>
      </w:tblGrid>
      <w:tr w:rsidR="002605DA" w:rsidRPr="00954F9D" w:rsidTr="00B31FC3">
        <w:trPr>
          <w:trHeight w:val="129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Выручка от основных видов деятельности, тыс. руб.</w:t>
            </w:r>
          </w:p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 основным видам деятельности, тыс. руб.</w:t>
            </w:r>
          </w:p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от основной деятельности (валовая прибыль), тыс. руб.</w:t>
            </w:r>
          </w:p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5DA" w:rsidRPr="00954F9D" w:rsidTr="00B31FC3">
        <w:trPr>
          <w:trHeight w:val="74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605DA" w:rsidRPr="00954F9D" w:rsidTr="00B31FC3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МУП </w:t>
            </w:r>
            <w:proofErr w:type="spellStart"/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ГаЖКХ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105,9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8755A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6,4 раза</w:t>
            </w:r>
          </w:p>
        </w:tc>
      </w:tr>
      <w:tr w:rsidR="002605DA" w:rsidRPr="00954F9D" w:rsidTr="00B31FC3">
        <w:trPr>
          <w:trHeight w:val="478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 ВКХ</w:t>
            </w:r>
          </w:p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Pr="004263EE" w:rsidRDefault="002605DA" w:rsidP="00B233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5672</w:t>
            </w:r>
            <w:r w:rsidR="00B233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53792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Pr="004263E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105,5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2605DA" w:rsidRPr="004263E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  <w:r w:rsidR="00B2333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124,0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Pr="004263E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48941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Pr="004263E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</w:t>
            </w:r>
            <w:r w:rsidR="00B2333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2605DA" w:rsidRPr="004263EE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B23339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4602,0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4851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B23339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94,9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605DA" w:rsidRPr="00954F9D" w:rsidTr="00B31FC3">
        <w:trPr>
          <w:trHeight w:val="288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АО «Похвистнево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B110AF" w:rsidP="00B11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255050,0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233378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109,3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2479</w:t>
            </w:r>
            <w:r w:rsidR="00B110A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29,0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225283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110,1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B110AF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7121,0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8095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B110AF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88,0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605DA" w:rsidRPr="00954F9D" w:rsidTr="00B31FC3">
        <w:trPr>
          <w:trHeight w:val="48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ИИЦ</w:t>
            </w:r>
          </w:p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24982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F9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2400</w:t>
            </w:r>
            <w:r w:rsidR="00F97A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  <w:r w:rsidR="00F97A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79,8</w:t>
            </w:r>
          </w:p>
        </w:tc>
      </w:tr>
      <w:tr w:rsidR="002605DA" w:rsidRPr="00954F9D" w:rsidTr="00B31FC3">
        <w:trPr>
          <w:trHeight w:val="129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557C8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557C8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557C8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5DA" w:rsidRPr="00954F9D" w:rsidTr="00B71381">
        <w:trPr>
          <w:trHeight w:val="129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предприятия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до налогообложения (балансовая прибыль), тыс. руб.</w:t>
            </w:r>
          </w:p>
        </w:tc>
        <w:tc>
          <w:tcPr>
            <w:tcW w:w="27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Среднесписочная численность, чел.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Среднемесячная заработная плата, руб</w:t>
            </w:r>
            <w:r w:rsidR="007C04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605DA" w:rsidRPr="00954F9D" w:rsidTr="00F97A7C">
        <w:trPr>
          <w:trHeight w:val="30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605DA" w:rsidRPr="00954F9D" w:rsidTr="00F97A7C">
        <w:trPr>
          <w:trHeight w:val="300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МУП </w:t>
            </w:r>
            <w:proofErr w:type="spellStart"/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ГаЖКХ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-77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-12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6,4 раза</w:t>
            </w: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45748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6900</w:t>
            </w: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45748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45748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101,5</w:t>
            </w:r>
          </w:p>
        </w:tc>
      </w:tr>
      <w:tr w:rsidR="002605DA" w:rsidRPr="00954F9D" w:rsidTr="00F97A7C">
        <w:trPr>
          <w:trHeight w:val="456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 ВКХ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B23339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2086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2801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B23339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74,5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98,9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19188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18048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106,3</w:t>
            </w:r>
          </w:p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605DA" w:rsidRPr="00954F9D" w:rsidTr="00F97A7C">
        <w:trPr>
          <w:trHeight w:val="54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«Похвистнев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B110AF" w:rsidP="00B110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1853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B110AF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264,3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100,0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21733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19665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110,5</w:t>
            </w: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605DA" w:rsidRPr="00954F9D" w:rsidTr="00F97A7C">
        <w:trPr>
          <w:trHeight w:val="30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ИИЦ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F97A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F97A7C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02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F97A7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96</w:t>
            </w:r>
            <w:r w:rsidR="00F97A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F97A7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  <w:r w:rsidR="00F97A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812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17343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95,1</w:t>
            </w:r>
          </w:p>
        </w:tc>
      </w:tr>
      <w:tr w:rsidR="002605DA" w:rsidRPr="00954F9D" w:rsidTr="00B71381">
        <w:trPr>
          <w:trHeight w:val="97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Наименование предприятия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Дебиторская задолженность</w:t>
            </w: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 руб.</w:t>
            </w:r>
          </w:p>
        </w:tc>
        <w:tc>
          <w:tcPr>
            <w:tcW w:w="272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31FC3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  <w:r w:rsidRPr="00557C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тыс.</w:t>
            </w:r>
            <w:r w:rsidR="00B31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801" w:type="dxa"/>
            <w:gridSpan w:val="5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05DA" w:rsidRPr="00954F9D" w:rsidTr="00B71381">
        <w:trPr>
          <w:gridAfter w:val="5"/>
          <w:wAfter w:w="2801" w:type="dxa"/>
          <w:trHeight w:val="676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2605DA" w:rsidRPr="00457481" w:rsidTr="00B71381">
        <w:trPr>
          <w:gridAfter w:val="5"/>
          <w:wAfter w:w="2801" w:type="dxa"/>
          <w:trHeight w:val="724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ГаЖКХ</w:t>
            </w:r>
            <w:proofErr w:type="spellEnd"/>
          </w:p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4085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99,1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4542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109,4</w:t>
            </w:r>
          </w:p>
        </w:tc>
      </w:tr>
      <w:tr w:rsidR="002605DA" w:rsidRPr="001A1BC1" w:rsidTr="00B71381">
        <w:trPr>
          <w:gridAfter w:val="5"/>
          <w:wAfter w:w="2801" w:type="dxa"/>
          <w:trHeight w:val="456"/>
        </w:trPr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54F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МУП ВКХ</w:t>
            </w:r>
          </w:p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4853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125,5</w:t>
            </w:r>
          </w:p>
        </w:tc>
        <w:tc>
          <w:tcPr>
            <w:tcW w:w="114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4809</w:t>
            </w:r>
          </w:p>
        </w:tc>
        <w:tc>
          <w:tcPr>
            <w:tcW w:w="8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Pr="001A1BC1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98,1</w:t>
            </w:r>
          </w:p>
        </w:tc>
      </w:tr>
      <w:tr w:rsidR="002605DA" w:rsidTr="00B71381">
        <w:trPr>
          <w:gridAfter w:val="5"/>
          <w:wAfter w:w="2801" w:type="dxa"/>
          <w:trHeight w:val="540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Pr="00954F9D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АО «Похвистнево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47499,1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43170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20042,7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69,6</w:t>
            </w:r>
          </w:p>
        </w:tc>
      </w:tr>
      <w:tr w:rsidR="002605DA" w:rsidTr="00B71381">
        <w:trPr>
          <w:gridAfter w:val="5"/>
          <w:wAfter w:w="2801" w:type="dxa"/>
          <w:trHeight w:val="43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ИИЦ</w:t>
            </w:r>
          </w:p>
          <w:p w:rsidR="002605DA" w:rsidRDefault="002605DA" w:rsidP="002605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F97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  <w:r w:rsidR="00F97A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3384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106,1</w:t>
            </w:r>
          </w:p>
        </w:tc>
        <w:tc>
          <w:tcPr>
            <w:tcW w:w="11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  <w:r w:rsidR="00F97A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5DA" w:rsidRDefault="002605DA" w:rsidP="002605D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59,6</w:t>
            </w:r>
          </w:p>
        </w:tc>
      </w:tr>
    </w:tbl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</w:p>
    <w:p w:rsidR="002605DA" w:rsidRPr="00161939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8141D7">
        <w:rPr>
          <w:b/>
          <w:snapToGrid w:val="0"/>
          <w:sz w:val="28"/>
        </w:rPr>
        <w:t>МУП «ВКХ»</w:t>
      </w:r>
      <w:r>
        <w:rPr>
          <w:snapToGrid w:val="0"/>
          <w:sz w:val="28"/>
        </w:rPr>
        <w:t xml:space="preserve"> с</w:t>
      </w:r>
      <w:r w:rsidRPr="00161939">
        <w:rPr>
          <w:snapToGrid w:val="0"/>
          <w:sz w:val="28"/>
        </w:rPr>
        <w:t>табильно снабжает городской округ питьевой водой и осуществляет транспортировку и очистку сточных вод</w:t>
      </w:r>
      <w:r>
        <w:rPr>
          <w:snapToGrid w:val="0"/>
          <w:sz w:val="28"/>
        </w:rPr>
        <w:t>.</w:t>
      </w:r>
      <w:r w:rsidRPr="00161939">
        <w:rPr>
          <w:snapToGrid w:val="0"/>
          <w:sz w:val="28"/>
        </w:rPr>
        <w:t xml:space="preserve"> </w:t>
      </w:r>
      <w:r>
        <w:rPr>
          <w:snapToGrid w:val="0"/>
          <w:sz w:val="28"/>
        </w:rPr>
        <w:t xml:space="preserve"> За 2016 год МУП «ВКХ» было поднято 1945 тыс</w:t>
      </w:r>
      <w:proofErr w:type="gramStart"/>
      <w:r>
        <w:rPr>
          <w:snapToGrid w:val="0"/>
          <w:sz w:val="28"/>
        </w:rPr>
        <w:t>.м</w:t>
      </w:r>
      <w:proofErr w:type="gramEnd"/>
      <w:r>
        <w:rPr>
          <w:snapToGrid w:val="0"/>
          <w:sz w:val="28"/>
        </w:rPr>
        <w:t>3 воды. Потери составили 254,5 тыс</w:t>
      </w:r>
      <w:proofErr w:type="gramStart"/>
      <w:r>
        <w:rPr>
          <w:snapToGrid w:val="0"/>
          <w:sz w:val="28"/>
        </w:rPr>
        <w:t>.м</w:t>
      </w:r>
      <w:proofErr w:type="gramEnd"/>
      <w:r>
        <w:rPr>
          <w:snapToGrid w:val="0"/>
          <w:sz w:val="28"/>
        </w:rPr>
        <w:t xml:space="preserve">3 , что составляет 13,0% от объема добытой воды.  </w:t>
      </w:r>
      <w:r w:rsidRPr="00161939">
        <w:rPr>
          <w:snapToGrid w:val="0"/>
          <w:sz w:val="28"/>
        </w:rPr>
        <w:t xml:space="preserve">За отчетный период было отмечается </w:t>
      </w:r>
      <w:r>
        <w:rPr>
          <w:snapToGrid w:val="0"/>
          <w:sz w:val="28"/>
        </w:rPr>
        <w:t>увеличение</w:t>
      </w:r>
      <w:r w:rsidRPr="00161939">
        <w:rPr>
          <w:snapToGrid w:val="0"/>
          <w:sz w:val="28"/>
        </w:rPr>
        <w:t xml:space="preserve"> объемов  отпуска воды на 0,</w:t>
      </w:r>
      <w:r>
        <w:rPr>
          <w:snapToGrid w:val="0"/>
          <w:sz w:val="28"/>
        </w:rPr>
        <w:t>8</w:t>
      </w:r>
      <w:r w:rsidRPr="00161939">
        <w:rPr>
          <w:snapToGrid w:val="0"/>
          <w:sz w:val="28"/>
        </w:rPr>
        <w:t xml:space="preserve">% и водоотведения на </w:t>
      </w:r>
      <w:r>
        <w:rPr>
          <w:snapToGrid w:val="0"/>
          <w:sz w:val="28"/>
        </w:rPr>
        <w:t>0</w:t>
      </w:r>
      <w:r w:rsidRPr="00161939">
        <w:rPr>
          <w:snapToGrid w:val="0"/>
          <w:sz w:val="28"/>
        </w:rPr>
        <w:t>,2%. За 201</w:t>
      </w:r>
      <w:r>
        <w:rPr>
          <w:snapToGrid w:val="0"/>
          <w:sz w:val="28"/>
        </w:rPr>
        <w:t>6</w:t>
      </w:r>
      <w:r w:rsidRPr="00161939">
        <w:rPr>
          <w:snapToGrid w:val="0"/>
          <w:sz w:val="28"/>
        </w:rPr>
        <w:t xml:space="preserve"> год реализовано 15</w:t>
      </w:r>
      <w:r>
        <w:rPr>
          <w:snapToGrid w:val="0"/>
          <w:sz w:val="28"/>
        </w:rPr>
        <w:t>33,2</w:t>
      </w:r>
      <w:r w:rsidRPr="00161939">
        <w:rPr>
          <w:snapToGrid w:val="0"/>
          <w:sz w:val="28"/>
        </w:rPr>
        <w:t xml:space="preserve"> тыс</w:t>
      </w:r>
      <w:proofErr w:type="gramStart"/>
      <w:r w:rsidRPr="00161939">
        <w:rPr>
          <w:snapToGrid w:val="0"/>
          <w:sz w:val="28"/>
        </w:rPr>
        <w:t>.м</w:t>
      </w:r>
      <w:proofErr w:type="gramEnd"/>
      <w:r w:rsidRPr="00161939">
        <w:rPr>
          <w:snapToGrid w:val="0"/>
          <w:sz w:val="28"/>
        </w:rPr>
        <w:t xml:space="preserve">3 воды (2015 год </w:t>
      </w:r>
      <w:r>
        <w:rPr>
          <w:snapToGrid w:val="0"/>
          <w:sz w:val="28"/>
        </w:rPr>
        <w:t>-</w:t>
      </w:r>
      <w:r w:rsidRPr="00161939">
        <w:rPr>
          <w:snapToGrid w:val="0"/>
          <w:sz w:val="28"/>
        </w:rPr>
        <w:t xml:space="preserve"> 1521,1 тыс.м</w:t>
      </w:r>
      <w:r>
        <w:rPr>
          <w:snapToGrid w:val="0"/>
          <w:sz w:val="28"/>
        </w:rPr>
        <w:t>3</w:t>
      </w:r>
      <w:r w:rsidRPr="00161939">
        <w:rPr>
          <w:snapToGrid w:val="0"/>
          <w:sz w:val="28"/>
        </w:rPr>
        <w:t>), услуг водоотведения 103</w:t>
      </w:r>
      <w:r>
        <w:rPr>
          <w:snapToGrid w:val="0"/>
          <w:sz w:val="28"/>
        </w:rPr>
        <w:t>1,7</w:t>
      </w:r>
      <w:r w:rsidRPr="00161939">
        <w:rPr>
          <w:snapToGrid w:val="0"/>
          <w:sz w:val="28"/>
        </w:rPr>
        <w:t xml:space="preserve"> тыс.м3 (201</w:t>
      </w:r>
      <w:r>
        <w:rPr>
          <w:snapToGrid w:val="0"/>
          <w:sz w:val="28"/>
        </w:rPr>
        <w:t>5</w:t>
      </w:r>
      <w:r w:rsidRPr="00161939">
        <w:rPr>
          <w:snapToGrid w:val="0"/>
          <w:sz w:val="28"/>
        </w:rPr>
        <w:t xml:space="preserve"> год-  10</w:t>
      </w:r>
      <w:r>
        <w:rPr>
          <w:snapToGrid w:val="0"/>
          <w:sz w:val="28"/>
        </w:rPr>
        <w:t>30,0</w:t>
      </w:r>
      <w:r w:rsidRPr="00161939">
        <w:rPr>
          <w:snapToGrid w:val="0"/>
          <w:sz w:val="28"/>
        </w:rPr>
        <w:t xml:space="preserve"> тыс.м3) .</w:t>
      </w:r>
      <w:r>
        <w:rPr>
          <w:snapToGrid w:val="0"/>
          <w:sz w:val="28"/>
        </w:rPr>
        <w:t>Это произошло из-за улучшения степени благоустройства в частных домовладений.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 Общая выручка от реализации услуг за 2016год составила 5672</w:t>
      </w:r>
      <w:r w:rsidR="00B23339">
        <w:rPr>
          <w:snapToGrid w:val="0"/>
          <w:sz w:val="28"/>
        </w:rPr>
        <w:t>6,0</w:t>
      </w:r>
      <w:r>
        <w:rPr>
          <w:snapToGrid w:val="0"/>
          <w:sz w:val="28"/>
        </w:rPr>
        <w:t xml:space="preserve"> тыс</w:t>
      </w:r>
      <w:proofErr w:type="gramStart"/>
      <w:r>
        <w:rPr>
          <w:snapToGrid w:val="0"/>
          <w:sz w:val="28"/>
        </w:rPr>
        <w:t>.р</w:t>
      </w:r>
      <w:proofErr w:type="gramEnd"/>
      <w:r>
        <w:rPr>
          <w:snapToGrid w:val="0"/>
          <w:sz w:val="28"/>
        </w:rPr>
        <w:t xml:space="preserve">уб., в том числе от 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-услуг водоснабжения-34011,2 тыс.</w:t>
      </w:r>
      <w:r w:rsidR="00825EE1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руб.;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- услуг водоотведения-21080,2 тыс.</w:t>
      </w:r>
      <w:r w:rsidR="00825EE1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руб.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-прочих услуг-1634,</w:t>
      </w:r>
      <w:r w:rsidR="00B23339">
        <w:rPr>
          <w:snapToGrid w:val="0"/>
          <w:sz w:val="28"/>
        </w:rPr>
        <w:t>6</w:t>
      </w:r>
      <w:r>
        <w:rPr>
          <w:snapToGrid w:val="0"/>
          <w:sz w:val="28"/>
        </w:rPr>
        <w:t xml:space="preserve"> тыс.</w:t>
      </w:r>
      <w:r w:rsidR="00825EE1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руб.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Себестоимость реализованных услуг МУП ВКХ -52</w:t>
      </w:r>
      <w:r w:rsidR="00B23339">
        <w:rPr>
          <w:snapToGrid w:val="0"/>
          <w:sz w:val="28"/>
        </w:rPr>
        <w:t>124,0</w:t>
      </w:r>
      <w:r>
        <w:rPr>
          <w:snapToGrid w:val="0"/>
          <w:sz w:val="28"/>
        </w:rPr>
        <w:t xml:space="preserve"> тыс</w:t>
      </w:r>
      <w:proofErr w:type="gramStart"/>
      <w:r>
        <w:rPr>
          <w:snapToGrid w:val="0"/>
          <w:sz w:val="28"/>
        </w:rPr>
        <w:t>.р</w:t>
      </w:r>
      <w:proofErr w:type="gramEnd"/>
      <w:r>
        <w:rPr>
          <w:snapToGrid w:val="0"/>
          <w:sz w:val="28"/>
        </w:rPr>
        <w:t>уб., в том числе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-услуг водоснабжения -30</w:t>
      </w:r>
      <w:r w:rsidR="00B23339">
        <w:rPr>
          <w:snapToGrid w:val="0"/>
          <w:sz w:val="28"/>
        </w:rPr>
        <w:t>490,0</w:t>
      </w:r>
      <w:r>
        <w:rPr>
          <w:snapToGrid w:val="0"/>
          <w:sz w:val="28"/>
        </w:rPr>
        <w:t xml:space="preserve"> тыс.</w:t>
      </w:r>
      <w:r w:rsidR="00825EE1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руб.;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- услуг водоотведения -20</w:t>
      </w:r>
      <w:r w:rsidR="00B23339">
        <w:rPr>
          <w:snapToGrid w:val="0"/>
          <w:sz w:val="28"/>
        </w:rPr>
        <w:t>494,0</w:t>
      </w:r>
      <w:r>
        <w:rPr>
          <w:snapToGrid w:val="0"/>
          <w:sz w:val="28"/>
        </w:rPr>
        <w:t xml:space="preserve"> тыс.</w:t>
      </w:r>
      <w:r w:rsidR="00825EE1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руб.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-прочих услуг             -</w:t>
      </w:r>
      <w:r w:rsidR="00B23339">
        <w:rPr>
          <w:snapToGrid w:val="0"/>
          <w:sz w:val="28"/>
        </w:rPr>
        <w:t>1140,0</w:t>
      </w:r>
      <w:r>
        <w:rPr>
          <w:snapToGrid w:val="0"/>
          <w:sz w:val="28"/>
        </w:rPr>
        <w:t xml:space="preserve"> тыс.</w:t>
      </w:r>
      <w:r w:rsidR="00825EE1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руб.</w:t>
      </w:r>
    </w:p>
    <w:p w:rsidR="002605DA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В отчетном году рост тарифов по водоснабжению и водоотведению составил 4,3%. </w:t>
      </w:r>
      <w:r w:rsidRPr="00161939">
        <w:rPr>
          <w:snapToGrid w:val="0"/>
          <w:sz w:val="28"/>
        </w:rPr>
        <w:t xml:space="preserve">Себестоимость услуг водоснабжения возросла на </w:t>
      </w:r>
      <w:r>
        <w:rPr>
          <w:snapToGrid w:val="0"/>
          <w:sz w:val="28"/>
        </w:rPr>
        <w:t>6,2</w:t>
      </w:r>
      <w:r w:rsidRPr="00161939">
        <w:rPr>
          <w:snapToGrid w:val="0"/>
          <w:sz w:val="28"/>
        </w:rPr>
        <w:t>% и составила 1</w:t>
      </w:r>
      <w:r>
        <w:rPr>
          <w:snapToGrid w:val="0"/>
          <w:sz w:val="28"/>
        </w:rPr>
        <w:t>9,95</w:t>
      </w:r>
      <w:r w:rsidRPr="00161939">
        <w:rPr>
          <w:snapToGrid w:val="0"/>
          <w:sz w:val="28"/>
        </w:rPr>
        <w:t xml:space="preserve"> руб. за 1 м3 (201</w:t>
      </w:r>
      <w:r>
        <w:rPr>
          <w:snapToGrid w:val="0"/>
          <w:sz w:val="28"/>
        </w:rPr>
        <w:t>5</w:t>
      </w:r>
      <w:r w:rsidRPr="00161939">
        <w:rPr>
          <w:snapToGrid w:val="0"/>
          <w:sz w:val="28"/>
        </w:rPr>
        <w:t>г.-18,7</w:t>
      </w:r>
      <w:r>
        <w:rPr>
          <w:snapToGrid w:val="0"/>
          <w:sz w:val="28"/>
        </w:rPr>
        <w:t>9</w:t>
      </w:r>
      <w:r w:rsidRPr="00161939">
        <w:rPr>
          <w:snapToGrid w:val="0"/>
          <w:sz w:val="28"/>
        </w:rPr>
        <w:t xml:space="preserve"> руб.).</w:t>
      </w:r>
      <w:r>
        <w:rPr>
          <w:snapToGrid w:val="0"/>
          <w:sz w:val="28"/>
        </w:rPr>
        <w:t xml:space="preserve"> </w:t>
      </w:r>
      <w:r w:rsidRPr="00161939">
        <w:rPr>
          <w:snapToGrid w:val="0"/>
          <w:sz w:val="28"/>
        </w:rPr>
        <w:t xml:space="preserve">Себестоимость услуг водоотведения увеличилась  также на </w:t>
      </w:r>
      <w:r>
        <w:rPr>
          <w:snapToGrid w:val="0"/>
          <w:sz w:val="28"/>
        </w:rPr>
        <w:t>6,7</w:t>
      </w:r>
      <w:r w:rsidRPr="00161939">
        <w:rPr>
          <w:snapToGrid w:val="0"/>
          <w:sz w:val="28"/>
        </w:rPr>
        <w:t xml:space="preserve">% и составила </w:t>
      </w:r>
      <w:r>
        <w:rPr>
          <w:snapToGrid w:val="0"/>
          <w:sz w:val="28"/>
        </w:rPr>
        <w:t>20,08</w:t>
      </w:r>
      <w:r w:rsidRPr="00161939">
        <w:rPr>
          <w:snapToGrid w:val="0"/>
          <w:sz w:val="28"/>
        </w:rPr>
        <w:t xml:space="preserve"> руб. за 1 м3 (201</w:t>
      </w:r>
      <w:r>
        <w:rPr>
          <w:snapToGrid w:val="0"/>
          <w:sz w:val="28"/>
        </w:rPr>
        <w:t>5</w:t>
      </w:r>
      <w:r w:rsidRPr="00161939">
        <w:rPr>
          <w:snapToGrid w:val="0"/>
          <w:sz w:val="28"/>
        </w:rPr>
        <w:t xml:space="preserve"> год -1</w:t>
      </w:r>
      <w:r>
        <w:rPr>
          <w:snapToGrid w:val="0"/>
          <w:sz w:val="28"/>
        </w:rPr>
        <w:t>8,82</w:t>
      </w:r>
      <w:r w:rsidRPr="00161939">
        <w:rPr>
          <w:snapToGrid w:val="0"/>
          <w:sz w:val="28"/>
        </w:rPr>
        <w:t xml:space="preserve"> руб.).</w:t>
      </w:r>
      <w:r>
        <w:rPr>
          <w:snapToGrid w:val="0"/>
          <w:sz w:val="28"/>
        </w:rPr>
        <w:t xml:space="preserve"> </w:t>
      </w:r>
    </w:p>
    <w:p w:rsidR="002605DA" w:rsidRPr="00161939" w:rsidRDefault="002605DA" w:rsidP="002605DA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В результате реализации услуг (водоснабжения, водоотведения</w:t>
      </w:r>
      <w:proofErr w:type="gramStart"/>
      <w:r>
        <w:rPr>
          <w:snapToGrid w:val="0"/>
          <w:sz w:val="28"/>
        </w:rPr>
        <w:t xml:space="preserve"> ,</w:t>
      </w:r>
      <w:proofErr w:type="gramEnd"/>
      <w:r>
        <w:rPr>
          <w:snapToGrid w:val="0"/>
          <w:sz w:val="28"/>
        </w:rPr>
        <w:t>прочих услуг) предприятием получена прибыль 4</w:t>
      </w:r>
      <w:r w:rsidR="00B23339">
        <w:rPr>
          <w:snapToGrid w:val="0"/>
          <w:sz w:val="28"/>
        </w:rPr>
        <w:t>602,0</w:t>
      </w:r>
      <w:r>
        <w:rPr>
          <w:snapToGrid w:val="0"/>
          <w:sz w:val="28"/>
        </w:rPr>
        <w:t xml:space="preserve"> тыс.руб.</w:t>
      </w:r>
      <w:r w:rsidR="00B23339">
        <w:rPr>
          <w:snapToGrid w:val="0"/>
          <w:sz w:val="28"/>
        </w:rPr>
        <w:t xml:space="preserve"> </w:t>
      </w:r>
      <w:r w:rsidRPr="00161939">
        <w:rPr>
          <w:snapToGrid w:val="0"/>
          <w:sz w:val="28"/>
        </w:rPr>
        <w:t xml:space="preserve">Предприятие сработало с </w:t>
      </w:r>
      <w:r>
        <w:rPr>
          <w:snapToGrid w:val="0"/>
          <w:sz w:val="28"/>
        </w:rPr>
        <w:t xml:space="preserve"> балансовой </w:t>
      </w:r>
      <w:r w:rsidRPr="00161939">
        <w:rPr>
          <w:snapToGrid w:val="0"/>
          <w:sz w:val="28"/>
        </w:rPr>
        <w:t xml:space="preserve">прибылью в размере </w:t>
      </w:r>
      <w:r w:rsidR="00B23339">
        <w:rPr>
          <w:snapToGrid w:val="0"/>
          <w:sz w:val="28"/>
        </w:rPr>
        <w:t>2086</w:t>
      </w:r>
      <w:r w:rsidRPr="00161939">
        <w:rPr>
          <w:snapToGrid w:val="0"/>
          <w:sz w:val="28"/>
        </w:rPr>
        <w:t xml:space="preserve">,0 тыс.руб.  </w:t>
      </w:r>
      <w:r>
        <w:rPr>
          <w:snapToGrid w:val="0"/>
          <w:sz w:val="28"/>
        </w:rPr>
        <w:t xml:space="preserve">     </w:t>
      </w:r>
      <w:r w:rsidRPr="00161939">
        <w:rPr>
          <w:snapToGrid w:val="0"/>
          <w:sz w:val="28"/>
        </w:rPr>
        <w:t xml:space="preserve">Среднесписочная численность работников предприятия по сравнению с прошлым годом </w:t>
      </w:r>
      <w:r>
        <w:rPr>
          <w:snapToGrid w:val="0"/>
          <w:sz w:val="28"/>
        </w:rPr>
        <w:t>сократилась на 1 чел. и составила</w:t>
      </w:r>
      <w:r w:rsidRPr="00161939">
        <w:rPr>
          <w:snapToGrid w:val="0"/>
          <w:sz w:val="28"/>
        </w:rPr>
        <w:t xml:space="preserve"> 9</w:t>
      </w:r>
      <w:r>
        <w:rPr>
          <w:snapToGrid w:val="0"/>
          <w:sz w:val="28"/>
        </w:rPr>
        <w:t>2</w:t>
      </w:r>
      <w:r w:rsidRPr="00161939">
        <w:rPr>
          <w:snapToGrid w:val="0"/>
          <w:sz w:val="28"/>
        </w:rPr>
        <w:t xml:space="preserve"> чел. Размер среднемесячной заработной платы увеличился на </w:t>
      </w:r>
      <w:r>
        <w:rPr>
          <w:snapToGrid w:val="0"/>
          <w:sz w:val="28"/>
        </w:rPr>
        <w:t>6,3</w:t>
      </w:r>
      <w:r w:rsidRPr="00161939">
        <w:rPr>
          <w:snapToGrid w:val="0"/>
          <w:sz w:val="28"/>
        </w:rPr>
        <w:t>% и равен 1</w:t>
      </w:r>
      <w:r>
        <w:rPr>
          <w:snapToGrid w:val="0"/>
          <w:sz w:val="28"/>
        </w:rPr>
        <w:t>9188</w:t>
      </w:r>
      <w:r w:rsidRPr="00161939">
        <w:rPr>
          <w:snapToGrid w:val="0"/>
          <w:sz w:val="28"/>
        </w:rPr>
        <w:t xml:space="preserve"> руб.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b/>
          <w:snapToGrid w:val="0"/>
          <w:sz w:val="28"/>
        </w:rPr>
      </w:pPr>
      <w:r>
        <w:rPr>
          <w:b/>
          <w:snapToGrid w:val="0"/>
          <w:sz w:val="28"/>
        </w:rPr>
        <w:lastRenderedPageBreak/>
        <w:t xml:space="preserve">  </w:t>
      </w:r>
      <w:r w:rsidRPr="008141D7">
        <w:rPr>
          <w:snapToGrid w:val="0"/>
          <w:sz w:val="28"/>
        </w:rPr>
        <w:t>Дебиторская задолженность про предприятию увеличилась на конец года на 25,5% и составила 6091 тыс</w:t>
      </w:r>
      <w:proofErr w:type="gramStart"/>
      <w:r w:rsidRPr="008141D7">
        <w:rPr>
          <w:snapToGrid w:val="0"/>
          <w:sz w:val="28"/>
        </w:rPr>
        <w:t>.р</w:t>
      </w:r>
      <w:proofErr w:type="gramEnd"/>
      <w:r w:rsidRPr="008141D7">
        <w:rPr>
          <w:snapToGrid w:val="0"/>
          <w:sz w:val="28"/>
        </w:rPr>
        <w:t xml:space="preserve">уб. </w:t>
      </w:r>
      <w:r>
        <w:rPr>
          <w:snapToGrid w:val="0"/>
          <w:sz w:val="28"/>
        </w:rPr>
        <w:t>По кредиторской задолженности на конец 2016 года отмечается уменьшение на 1,9%. Кредиторская задолженность на конец года составила 4809 тыс.руб.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8141D7">
        <w:rPr>
          <w:b/>
          <w:snapToGrid w:val="0"/>
          <w:sz w:val="28"/>
        </w:rPr>
        <w:t>АО «Похвистневоэнерго»</w:t>
      </w:r>
      <w:r>
        <w:rPr>
          <w:snapToGrid w:val="0"/>
          <w:sz w:val="28"/>
        </w:rPr>
        <w:t xml:space="preserve">  в 2016 году снизило по сравнению с предыдущим годом физические объемы по передаче электроэнергии, снижение составило 0,1% (2016год-43752,7 тыс</w:t>
      </w:r>
      <w:proofErr w:type="gramStart"/>
      <w:r>
        <w:rPr>
          <w:snapToGrid w:val="0"/>
          <w:sz w:val="28"/>
        </w:rPr>
        <w:t>.к</w:t>
      </w:r>
      <w:proofErr w:type="gramEnd"/>
      <w:r>
        <w:rPr>
          <w:snapToGrid w:val="0"/>
          <w:sz w:val="28"/>
        </w:rPr>
        <w:t xml:space="preserve">Втч. 2015год- 43778,8 тыс. </w:t>
      </w:r>
      <w:proofErr w:type="spellStart"/>
      <w:r>
        <w:rPr>
          <w:snapToGrid w:val="0"/>
          <w:sz w:val="28"/>
        </w:rPr>
        <w:t>кВт.ч</w:t>
      </w:r>
      <w:proofErr w:type="spellEnd"/>
      <w:r>
        <w:rPr>
          <w:snapToGrid w:val="0"/>
          <w:sz w:val="28"/>
        </w:rPr>
        <w:t>.). По отпуску тепловой энергии удалось сохранить физические объемы на уровне 2015 года (2016год -103,2 тыс. Гкал. 2015 год -103,2</w:t>
      </w:r>
      <w:r w:rsidRPr="00AD7751">
        <w:rPr>
          <w:snapToGrid w:val="0"/>
          <w:sz w:val="28"/>
        </w:rPr>
        <w:t xml:space="preserve"> </w:t>
      </w:r>
      <w:r>
        <w:rPr>
          <w:snapToGrid w:val="0"/>
          <w:sz w:val="28"/>
        </w:rPr>
        <w:t>тыс</w:t>
      </w:r>
      <w:proofErr w:type="gramStart"/>
      <w:r>
        <w:rPr>
          <w:snapToGrid w:val="0"/>
          <w:sz w:val="28"/>
        </w:rPr>
        <w:t>.Г</w:t>
      </w:r>
      <w:proofErr w:type="gramEnd"/>
      <w:r>
        <w:rPr>
          <w:snapToGrid w:val="0"/>
          <w:sz w:val="28"/>
        </w:rPr>
        <w:t>кал.)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За отчетный период отмечается увеличение  потерь по электроэнергии на 2,4% по сравнению с соответствующим периодом прошлого года  и снижение потерь по тепловой энергии  на 42,6%.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Доходы от реализации услуг и выполнения работ в 2016году увеличились по сравнению с 2015 годом на 9,3% и составили 25</w:t>
      </w:r>
      <w:r w:rsidR="00B110AF">
        <w:rPr>
          <w:snapToGrid w:val="0"/>
          <w:sz w:val="28"/>
        </w:rPr>
        <w:t>5050,0</w:t>
      </w:r>
      <w:r>
        <w:rPr>
          <w:snapToGrid w:val="0"/>
          <w:sz w:val="28"/>
        </w:rPr>
        <w:t xml:space="preserve"> тыс. руб. в тоже время затраты на  оказание услуг и работ возросли на 10,1% и  себестоимость   равна 2479</w:t>
      </w:r>
      <w:r w:rsidR="00B110AF">
        <w:rPr>
          <w:snapToGrid w:val="0"/>
          <w:sz w:val="28"/>
        </w:rPr>
        <w:t>29,0</w:t>
      </w:r>
      <w:r>
        <w:rPr>
          <w:snapToGrid w:val="0"/>
          <w:sz w:val="28"/>
        </w:rPr>
        <w:t xml:space="preserve"> тыс</w:t>
      </w:r>
      <w:proofErr w:type="gramStart"/>
      <w:r>
        <w:rPr>
          <w:snapToGrid w:val="0"/>
          <w:sz w:val="28"/>
        </w:rPr>
        <w:t>.р</w:t>
      </w:r>
      <w:proofErr w:type="gramEnd"/>
      <w:r>
        <w:rPr>
          <w:snapToGrid w:val="0"/>
          <w:sz w:val="28"/>
        </w:rPr>
        <w:t>уб. Валовая прибыль за отчетный период снизилась на 1</w:t>
      </w:r>
      <w:r w:rsidR="00B110AF">
        <w:rPr>
          <w:snapToGrid w:val="0"/>
          <w:sz w:val="28"/>
        </w:rPr>
        <w:t xml:space="preserve">2,0 </w:t>
      </w:r>
      <w:r>
        <w:rPr>
          <w:snapToGrid w:val="0"/>
          <w:sz w:val="28"/>
        </w:rPr>
        <w:t xml:space="preserve">% по сравнению с прошлым годом и равна прибыли в размере </w:t>
      </w:r>
      <w:r w:rsidR="00B110AF">
        <w:rPr>
          <w:snapToGrid w:val="0"/>
          <w:sz w:val="28"/>
        </w:rPr>
        <w:t>7121,0</w:t>
      </w:r>
      <w:r>
        <w:rPr>
          <w:snapToGrid w:val="0"/>
          <w:sz w:val="28"/>
        </w:rPr>
        <w:t xml:space="preserve"> тыс.руб.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 xml:space="preserve">Фактическая себестоимость передачи 1 </w:t>
      </w:r>
      <w:proofErr w:type="spellStart"/>
      <w:r>
        <w:rPr>
          <w:snapToGrid w:val="0"/>
          <w:sz w:val="28"/>
        </w:rPr>
        <w:t>Квт</w:t>
      </w:r>
      <w:proofErr w:type="gramStart"/>
      <w:r>
        <w:rPr>
          <w:snapToGrid w:val="0"/>
          <w:sz w:val="28"/>
        </w:rPr>
        <w:t>.ч</w:t>
      </w:r>
      <w:proofErr w:type="gramEnd"/>
      <w:r>
        <w:rPr>
          <w:snapToGrid w:val="0"/>
          <w:sz w:val="28"/>
        </w:rPr>
        <w:t>ас</w:t>
      </w:r>
      <w:proofErr w:type="spellEnd"/>
      <w:r>
        <w:rPr>
          <w:snapToGrid w:val="0"/>
          <w:sz w:val="28"/>
        </w:rPr>
        <w:t>. за 2016 год увеличилась на 13,1% и равна 1,12 руб. По тепловой энергии себестоимость возросла на 5,6%, составив 1404 руб. за 1Гкал.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В 2016 году возросла рентабельность по теплоснабжению до 6,5%, в тоже время услуги по передаче электроэнергии нерентабельны.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contextualSpacing/>
        <w:jc w:val="both"/>
        <w:rPr>
          <w:snapToGrid w:val="0"/>
          <w:sz w:val="28"/>
        </w:rPr>
      </w:pPr>
      <w:r>
        <w:rPr>
          <w:snapToGrid w:val="0"/>
          <w:color w:val="000000" w:themeColor="text1"/>
          <w:sz w:val="28"/>
        </w:rPr>
        <w:t xml:space="preserve">       </w:t>
      </w:r>
      <w:r w:rsidRPr="00F5207D">
        <w:rPr>
          <w:snapToGrid w:val="0"/>
          <w:color w:val="000000" w:themeColor="text1"/>
          <w:sz w:val="28"/>
        </w:rPr>
        <w:t xml:space="preserve">Среднесписочная численность работников предприятия </w:t>
      </w:r>
      <w:r>
        <w:rPr>
          <w:snapToGrid w:val="0"/>
          <w:color w:val="000000" w:themeColor="text1"/>
          <w:sz w:val="28"/>
        </w:rPr>
        <w:t>осталась неизменной и равна 185 чел.</w:t>
      </w:r>
      <w:r w:rsidRPr="00F5207D">
        <w:rPr>
          <w:snapToGrid w:val="0"/>
          <w:color w:val="000000" w:themeColor="text1"/>
          <w:sz w:val="28"/>
        </w:rPr>
        <w:t xml:space="preserve"> Размер среднемесячной заработной платы увеличился на </w:t>
      </w:r>
      <w:r>
        <w:rPr>
          <w:snapToGrid w:val="0"/>
          <w:color w:val="000000" w:themeColor="text1"/>
          <w:sz w:val="28"/>
        </w:rPr>
        <w:t>10,5</w:t>
      </w:r>
      <w:r w:rsidRPr="00F5207D">
        <w:rPr>
          <w:snapToGrid w:val="0"/>
          <w:color w:val="000000" w:themeColor="text1"/>
          <w:sz w:val="28"/>
        </w:rPr>
        <w:t xml:space="preserve"> % и </w:t>
      </w:r>
      <w:r>
        <w:rPr>
          <w:snapToGrid w:val="0"/>
          <w:color w:val="000000" w:themeColor="text1"/>
          <w:sz w:val="28"/>
        </w:rPr>
        <w:t>составляет</w:t>
      </w:r>
      <w:r w:rsidRPr="00F5207D">
        <w:rPr>
          <w:snapToGrid w:val="0"/>
          <w:color w:val="000000" w:themeColor="text1"/>
          <w:sz w:val="28"/>
        </w:rPr>
        <w:t xml:space="preserve"> </w:t>
      </w:r>
      <w:r>
        <w:rPr>
          <w:snapToGrid w:val="0"/>
          <w:color w:val="000000" w:themeColor="text1"/>
          <w:sz w:val="28"/>
        </w:rPr>
        <w:t xml:space="preserve">21733,9 </w:t>
      </w:r>
      <w:r w:rsidRPr="00F5207D">
        <w:rPr>
          <w:snapToGrid w:val="0"/>
          <w:color w:val="000000" w:themeColor="text1"/>
          <w:sz w:val="28"/>
        </w:rPr>
        <w:t>руб</w:t>
      </w:r>
      <w:r>
        <w:rPr>
          <w:snapToGrid w:val="0"/>
          <w:color w:val="000000" w:themeColor="text1"/>
          <w:sz w:val="28"/>
        </w:rPr>
        <w:t>.</w:t>
      </w:r>
      <w:r>
        <w:rPr>
          <w:snapToGrid w:val="0"/>
          <w:sz w:val="28"/>
        </w:rPr>
        <w:t xml:space="preserve"> 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b/>
          <w:snapToGrid w:val="0"/>
          <w:sz w:val="28"/>
        </w:rPr>
      </w:pPr>
      <w:r>
        <w:rPr>
          <w:b/>
          <w:snapToGrid w:val="0"/>
          <w:sz w:val="28"/>
        </w:rPr>
        <w:t xml:space="preserve">  </w:t>
      </w:r>
      <w:r w:rsidRPr="008141D7">
        <w:rPr>
          <w:snapToGrid w:val="0"/>
          <w:sz w:val="28"/>
        </w:rPr>
        <w:t xml:space="preserve">Дебиторская задолженность про предприятию увеличилась на конец года на </w:t>
      </w:r>
      <w:r>
        <w:rPr>
          <w:snapToGrid w:val="0"/>
          <w:sz w:val="28"/>
        </w:rPr>
        <w:t>10,0</w:t>
      </w:r>
      <w:r w:rsidRPr="008141D7">
        <w:rPr>
          <w:snapToGrid w:val="0"/>
          <w:sz w:val="28"/>
        </w:rPr>
        <w:t xml:space="preserve">% и составила </w:t>
      </w:r>
      <w:r>
        <w:rPr>
          <w:snapToGrid w:val="0"/>
          <w:sz w:val="28"/>
        </w:rPr>
        <w:t>47499,1</w:t>
      </w:r>
      <w:r w:rsidRPr="008141D7">
        <w:rPr>
          <w:snapToGrid w:val="0"/>
          <w:sz w:val="28"/>
        </w:rPr>
        <w:t xml:space="preserve"> тыс</w:t>
      </w:r>
      <w:proofErr w:type="gramStart"/>
      <w:r w:rsidRPr="008141D7">
        <w:rPr>
          <w:snapToGrid w:val="0"/>
          <w:sz w:val="28"/>
        </w:rPr>
        <w:t>.р</w:t>
      </w:r>
      <w:proofErr w:type="gramEnd"/>
      <w:r w:rsidRPr="008141D7">
        <w:rPr>
          <w:snapToGrid w:val="0"/>
          <w:sz w:val="28"/>
        </w:rPr>
        <w:t xml:space="preserve">уб. </w:t>
      </w:r>
      <w:r>
        <w:rPr>
          <w:snapToGrid w:val="0"/>
          <w:sz w:val="28"/>
        </w:rPr>
        <w:t>По кредиторской задолженности на конец 2016 года отмечается значительное снижение – на 8763,3 тыс. руб. или 30,4%. Кредиторская задолженность на конец года составила 20042,7тыс.руб.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FC5F8F">
        <w:rPr>
          <w:b/>
          <w:snapToGrid w:val="0"/>
          <w:sz w:val="28"/>
        </w:rPr>
        <w:t>По МУП Га ЖКХ</w:t>
      </w:r>
      <w:r w:rsidRPr="00161939">
        <w:rPr>
          <w:snapToGrid w:val="0"/>
          <w:sz w:val="28"/>
        </w:rPr>
        <w:t xml:space="preserve"> выручка по сравнению с соответствующим периодом прошлого года снизилась на </w:t>
      </w:r>
      <w:r>
        <w:rPr>
          <w:snapToGrid w:val="0"/>
          <w:sz w:val="28"/>
        </w:rPr>
        <w:t>58,0</w:t>
      </w:r>
      <w:r w:rsidRPr="00161939">
        <w:rPr>
          <w:snapToGrid w:val="0"/>
          <w:sz w:val="28"/>
        </w:rPr>
        <w:t xml:space="preserve"> тыс. руб. или </w:t>
      </w:r>
      <w:r>
        <w:rPr>
          <w:snapToGrid w:val="0"/>
          <w:sz w:val="28"/>
        </w:rPr>
        <w:t>45,3</w:t>
      </w:r>
      <w:r w:rsidRPr="00161939">
        <w:rPr>
          <w:snapToGrid w:val="0"/>
          <w:sz w:val="28"/>
        </w:rPr>
        <w:t>% (2015г.- 106,0 тыс</w:t>
      </w:r>
      <w:proofErr w:type="gramStart"/>
      <w:r w:rsidRPr="00161939">
        <w:rPr>
          <w:snapToGrid w:val="0"/>
          <w:sz w:val="28"/>
        </w:rPr>
        <w:t>.р</w:t>
      </w:r>
      <w:proofErr w:type="gramEnd"/>
      <w:r w:rsidRPr="00161939">
        <w:rPr>
          <w:snapToGrid w:val="0"/>
          <w:sz w:val="28"/>
        </w:rPr>
        <w:t>уб., 201</w:t>
      </w:r>
      <w:r>
        <w:rPr>
          <w:snapToGrid w:val="0"/>
          <w:sz w:val="28"/>
        </w:rPr>
        <w:t>6</w:t>
      </w:r>
      <w:r w:rsidRPr="00161939">
        <w:rPr>
          <w:snapToGrid w:val="0"/>
          <w:sz w:val="28"/>
        </w:rPr>
        <w:t xml:space="preserve">г. </w:t>
      </w:r>
      <w:r>
        <w:rPr>
          <w:snapToGrid w:val="0"/>
          <w:sz w:val="28"/>
        </w:rPr>
        <w:t>– 48,0</w:t>
      </w:r>
      <w:r w:rsidRPr="00161939">
        <w:rPr>
          <w:snapToGrid w:val="0"/>
          <w:sz w:val="28"/>
        </w:rPr>
        <w:t xml:space="preserve"> тыс.руб.). Расходы по основной деятельности за 201</w:t>
      </w:r>
      <w:r>
        <w:rPr>
          <w:snapToGrid w:val="0"/>
          <w:sz w:val="28"/>
        </w:rPr>
        <w:t>6</w:t>
      </w:r>
      <w:r w:rsidRPr="00161939">
        <w:rPr>
          <w:snapToGrid w:val="0"/>
          <w:sz w:val="28"/>
        </w:rPr>
        <w:t xml:space="preserve">  год снизились на </w:t>
      </w:r>
      <w:r>
        <w:rPr>
          <w:snapToGrid w:val="0"/>
          <w:sz w:val="28"/>
        </w:rPr>
        <w:t>5,6</w:t>
      </w:r>
      <w:r w:rsidRPr="00161939">
        <w:rPr>
          <w:snapToGrid w:val="0"/>
          <w:sz w:val="28"/>
        </w:rPr>
        <w:t>% и составили 118,0 тыс</w:t>
      </w:r>
      <w:proofErr w:type="gramStart"/>
      <w:r w:rsidRPr="00161939">
        <w:rPr>
          <w:snapToGrid w:val="0"/>
          <w:sz w:val="28"/>
        </w:rPr>
        <w:t>.р</w:t>
      </w:r>
      <w:proofErr w:type="gramEnd"/>
      <w:r w:rsidRPr="00161939">
        <w:rPr>
          <w:snapToGrid w:val="0"/>
          <w:sz w:val="28"/>
        </w:rPr>
        <w:t>уб.  Финансовый результат за 201</w:t>
      </w:r>
      <w:r>
        <w:rPr>
          <w:snapToGrid w:val="0"/>
          <w:sz w:val="28"/>
        </w:rPr>
        <w:t xml:space="preserve">6 </w:t>
      </w:r>
      <w:r w:rsidRPr="00161939">
        <w:rPr>
          <w:snapToGrid w:val="0"/>
          <w:sz w:val="28"/>
        </w:rPr>
        <w:t xml:space="preserve">год - убыток </w:t>
      </w:r>
      <w:r>
        <w:rPr>
          <w:snapToGrid w:val="0"/>
          <w:sz w:val="28"/>
        </w:rPr>
        <w:t xml:space="preserve">77 </w:t>
      </w:r>
      <w:r w:rsidRPr="00161939">
        <w:rPr>
          <w:snapToGrid w:val="0"/>
          <w:sz w:val="28"/>
        </w:rPr>
        <w:t>тыс.</w:t>
      </w:r>
      <w:r>
        <w:rPr>
          <w:snapToGrid w:val="0"/>
          <w:sz w:val="28"/>
        </w:rPr>
        <w:t xml:space="preserve"> </w:t>
      </w:r>
      <w:r w:rsidRPr="00161939">
        <w:rPr>
          <w:snapToGrid w:val="0"/>
          <w:sz w:val="28"/>
        </w:rPr>
        <w:t>руб</w:t>
      </w:r>
      <w:r>
        <w:rPr>
          <w:snapToGrid w:val="0"/>
          <w:sz w:val="28"/>
        </w:rPr>
        <w:t>.</w:t>
      </w:r>
      <w:r w:rsidRPr="00161939">
        <w:rPr>
          <w:snapToGrid w:val="0"/>
          <w:sz w:val="28"/>
        </w:rPr>
        <w:t>, в то время как за 201</w:t>
      </w:r>
      <w:r>
        <w:rPr>
          <w:snapToGrid w:val="0"/>
          <w:sz w:val="28"/>
        </w:rPr>
        <w:t>5</w:t>
      </w:r>
      <w:r w:rsidRPr="00161939">
        <w:rPr>
          <w:snapToGrid w:val="0"/>
          <w:sz w:val="28"/>
        </w:rPr>
        <w:t xml:space="preserve"> года </w:t>
      </w:r>
      <w:r>
        <w:rPr>
          <w:snapToGrid w:val="0"/>
          <w:sz w:val="28"/>
        </w:rPr>
        <w:t xml:space="preserve">убыток </w:t>
      </w:r>
      <w:r w:rsidRPr="00161939">
        <w:rPr>
          <w:snapToGrid w:val="0"/>
          <w:sz w:val="28"/>
        </w:rPr>
        <w:t xml:space="preserve"> составлял</w:t>
      </w:r>
      <w:r w:rsidR="00B31FC3">
        <w:rPr>
          <w:snapToGrid w:val="0"/>
          <w:sz w:val="28"/>
        </w:rPr>
        <w:t xml:space="preserve"> </w:t>
      </w:r>
      <w:r w:rsidRPr="00161939">
        <w:rPr>
          <w:snapToGrid w:val="0"/>
          <w:sz w:val="28"/>
        </w:rPr>
        <w:t>1</w:t>
      </w:r>
      <w:r>
        <w:rPr>
          <w:snapToGrid w:val="0"/>
          <w:sz w:val="28"/>
        </w:rPr>
        <w:t>2,0</w:t>
      </w:r>
      <w:r w:rsidRPr="00161939">
        <w:rPr>
          <w:snapToGrid w:val="0"/>
          <w:sz w:val="28"/>
        </w:rPr>
        <w:t xml:space="preserve"> тыс.руб.</w:t>
      </w:r>
      <w:r w:rsidR="00B31FC3">
        <w:rPr>
          <w:snapToGrid w:val="0"/>
          <w:sz w:val="28"/>
        </w:rPr>
        <w:t xml:space="preserve"> </w:t>
      </w:r>
      <w:r>
        <w:rPr>
          <w:snapToGrid w:val="0"/>
          <w:sz w:val="28"/>
        </w:rPr>
        <w:t>На финансовый результат повлияло снижение площадей обслуживаемого  жилищного фонда за счет переселения граждан из 3 многоквартирных домов, относящихся к ветхому жилью, с общей площадью обслуживания 516,3 м</w:t>
      </w:r>
      <w:proofErr w:type="gramStart"/>
      <w:r>
        <w:rPr>
          <w:snapToGrid w:val="0"/>
          <w:sz w:val="28"/>
        </w:rPr>
        <w:t>2</w:t>
      </w:r>
      <w:proofErr w:type="gramEnd"/>
      <w:r>
        <w:rPr>
          <w:snapToGrid w:val="0"/>
          <w:sz w:val="28"/>
        </w:rPr>
        <w:t>. Так  на 1 января  2017 года осталось в обслуживании только 4 многоквартирных дома с общей площадью 1369,7 м</w:t>
      </w:r>
      <w:proofErr w:type="gramStart"/>
      <w:r>
        <w:rPr>
          <w:snapToGrid w:val="0"/>
          <w:sz w:val="28"/>
        </w:rPr>
        <w:t>2</w:t>
      </w:r>
      <w:proofErr w:type="gramEnd"/>
      <w:r>
        <w:rPr>
          <w:snapToGrid w:val="0"/>
          <w:sz w:val="28"/>
        </w:rPr>
        <w:t xml:space="preserve">. 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lastRenderedPageBreak/>
        <w:t xml:space="preserve">       </w:t>
      </w:r>
      <w:r w:rsidRPr="00161939">
        <w:rPr>
          <w:snapToGrid w:val="0"/>
          <w:sz w:val="28"/>
        </w:rPr>
        <w:t>Среднемесячная заработная плата</w:t>
      </w:r>
      <w:r>
        <w:rPr>
          <w:snapToGrid w:val="0"/>
          <w:sz w:val="28"/>
        </w:rPr>
        <w:t xml:space="preserve">  увеличилась на 1,5% , за счет роста МРОТ,</w:t>
      </w:r>
      <w:r w:rsidRPr="00161939">
        <w:rPr>
          <w:snapToGrid w:val="0"/>
          <w:sz w:val="28"/>
        </w:rPr>
        <w:t xml:space="preserve"> численность оставалась неизменной. 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b/>
          <w:snapToGrid w:val="0"/>
          <w:color w:val="000000" w:themeColor="text1"/>
          <w:sz w:val="28"/>
        </w:rPr>
      </w:pPr>
      <w:r>
        <w:rPr>
          <w:b/>
          <w:snapToGrid w:val="0"/>
          <w:sz w:val="28"/>
        </w:rPr>
        <w:t xml:space="preserve">  </w:t>
      </w:r>
      <w:r w:rsidRPr="008141D7">
        <w:rPr>
          <w:snapToGrid w:val="0"/>
          <w:sz w:val="28"/>
        </w:rPr>
        <w:t xml:space="preserve">Дебиторская задолженность про предприятию </w:t>
      </w:r>
      <w:r>
        <w:rPr>
          <w:snapToGrid w:val="0"/>
          <w:sz w:val="28"/>
        </w:rPr>
        <w:t>снизилась  на</w:t>
      </w:r>
      <w:r w:rsidRPr="008141D7">
        <w:rPr>
          <w:snapToGrid w:val="0"/>
          <w:sz w:val="28"/>
        </w:rPr>
        <w:t xml:space="preserve"> конец года на </w:t>
      </w:r>
      <w:r>
        <w:rPr>
          <w:snapToGrid w:val="0"/>
          <w:sz w:val="28"/>
        </w:rPr>
        <w:t>0,9</w:t>
      </w:r>
      <w:r w:rsidRPr="008141D7">
        <w:rPr>
          <w:snapToGrid w:val="0"/>
          <w:sz w:val="28"/>
        </w:rPr>
        <w:t xml:space="preserve">% и составила </w:t>
      </w:r>
      <w:r>
        <w:rPr>
          <w:snapToGrid w:val="0"/>
          <w:sz w:val="28"/>
        </w:rPr>
        <w:t>4048</w:t>
      </w:r>
      <w:r w:rsidRPr="008141D7">
        <w:rPr>
          <w:snapToGrid w:val="0"/>
          <w:sz w:val="28"/>
        </w:rPr>
        <w:t xml:space="preserve"> тыс</w:t>
      </w:r>
      <w:proofErr w:type="gramStart"/>
      <w:r w:rsidRPr="008141D7">
        <w:rPr>
          <w:snapToGrid w:val="0"/>
          <w:sz w:val="28"/>
        </w:rPr>
        <w:t>.р</w:t>
      </w:r>
      <w:proofErr w:type="gramEnd"/>
      <w:r w:rsidRPr="008141D7">
        <w:rPr>
          <w:snapToGrid w:val="0"/>
          <w:sz w:val="28"/>
        </w:rPr>
        <w:t xml:space="preserve">уб. </w:t>
      </w:r>
      <w:r>
        <w:rPr>
          <w:snapToGrid w:val="0"/>
          <w:sz w:val="28"/>
        </w:rPr>
        <w:t>По кредиторской задолженности на конец 2016 года отмечается увеличение на 390 тыс.руб. или  на 9,4%. Кредиторская задолженность на конец года составила 4542 тыс.руб.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b/>
          <w:snapToGrid w:val="0"/>
          <w:color w:val="000000" w:themeColor="text1"/>
          <w:sz w:val="28"/>
        </w:rPr>
        <w:t xml:space="preserve"> </w:t>
      </w:r>
      <w:proofErr w:type="gramStart"/>
      <w:r>
        <w:rPr>
          <w:b/>
          <w:snapToGrid w:val="0"/>
          <w:color w:val="000000" w:themeColor="text1"/>
          <w:sz w:val="28"/>
        </w:rPr>
        <w:t xml:space="preserve">По АО «ИИЦ» </w:t>
      </w:r>
      <w:r w:rsidRPr="00734ED3">
        <w:rPr>
          <w:snapToGrid w:val="0"/>
          <w:color w:val="000000" w:themeColor="text1"/>
          <w:sz w:val="28"/>
        </w:rPr>
        <w:t>в 2016 году</w:t>
      </w:r>
      <w:r w:rsidRPr="00734ED3">
        <w:rPr>
          <w:snapToGrid w:val="0"/>
          <w:color w:val="FF0000"/>
          <w:sz w:val="28"/>
        </w:rPr>
        <w:t xml:space="preserve"> </w:t>
      </w:r>
      <w:r w:rsidRPr="00734ED3">
        <w:rPr>
          <w:snapToGrid w:val="0"/>
          <w:sz w:val="28"/>
        </w:rPr>
        <w:t>по сравнению с прошлым годом  отмечается  уменьшение количества заказов на бланочную продукцию на 22,7%, беловы</w:t>
      </w:r>
      <w:r>
        <w:rPr>
          <w:snapToGrid w:val="0"/>
          <w:sz w:val="28"/>
        </w:rPr>
        <w:t>х</w:t>
      </w:r>
      <w:r w:rsidRPr="00734ED3">
        <w:rPr>
          <w:snapToGrid w:val="0"/>
          <w:sz w:val="28"/>
        </w:rPr>
        <w:t xml:space="preserve"> товар</w:t>
      </w:r>
      <w:r>
        <w:rPr>
          <w:snapToGrid w:val="0"/>
          <w:sz w:val="28"/>
        </w:rPr>
        <w:t>ов</w:t>
      </w:r>
      <w:r w:rsidRPr="00734ED3">
        <w:rPr>
          <w:snapToGrid w:val="0"/>
          <w:sz w:val="28"/>
        </w:rPr>
        <w:t xml:space="preserve"> на 18,2%. В тоже время отмечается увеличение объемов по  изготовлению буклетов, книг, журналов  на 37,5%, объема по выпуску газеты на 2,1%, этикеток на 46,7%</w:t>
      </w:r>
      <w:r>
        <w:rPr>
          <w:snapToGrid w:val="0"/>
          <w:sz w:val="28"/>
        </w:rPr>
        <w:t xml:space="preserve"> и </w:t>
      </w:r>
      <w:r w:rsidRPr="00734ED3">
        <w:rPr>
          <w:snapToGrid w:val="0"/>
          <w:sz w:val="28"/>
        </w:rPr>
        <w:t xml:space="preserve">коробок на 9,4%. </w:t>
      </w:r>
      <w:r>
        <w:rPr>
          <w:snapToGrid w:val="0"/>
          <w:sz w:val="28"/>
        </w:rPr>
        <w:t xml:space="preserve">В 2 раза возрос </w:t>
      </w:r>
      <w:r w:rsidRPr="00734ED3">
        <w:rPr>
          <w:snapToGrid w:val="0"/>
          <w:sz w:val="28"/>
        </w:rPr>
        <w:t xml:space="preserve"> объем выпуска календарей  и афиш. </w:t>
      </w:r>
      <w:proofErr w:type="gramEnd"/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>
        <w:rPr>
          <w:snapToGrid w:val="0"/>
          <w:sz w:val="28"/>
        </w:rPr>
        <w:t>Доходы от реализации услуг и выполнения работ в 2016году увеличились по сравнению с 2015 годом на 0,7% и составили 24982 тыс. руб. в тоже время затраты на  оказание услуг и работ возросли на 1,8% и  расходы составили   24005 тыс</w:t>
      </w:r>
      <w:proofErr w:type="gramStart"/>
      <w:r>
        <w:rPr>
          <w:snapToGrid w:val="0"/>
          <w:sz w:val="28"/>
        </w:rPr>
        <w:t>.р</w:t>
      </w:r>
      <w:proofErr w:type="gramEnd"/>
      <w:r>
        <w:rPr>
          <w:snapToGrid w:val="0"/>
          <w:sz w:val="28"/>
        </w:rPr>
        <w:t>уб. Валовая прибыль за отчетный период снизилась на 20,2% по сравнению с прошлым годом и равна 977 тыс.руб.</w:t>
      </w:r>
    </w:p>
    <w:p w:rsidR="002605DA" w:rsidRDefault="002605DA" w:rsidP="007C047B">
      <w:pPr>
        <w:pStyle w:val="21"/>
        <w:tabs>
          <w:tab w:val="left" w:pos="1134"/>
        </w:tabs>
        <w:spacing w:after="0" w:line="240" w:lineRule="auto"/>
        <w:ind w:firstLine="709"/>
        <w:contextualSpacing/>
        <w:jc w:val="both"/>
        <w:rPr>
          <w:snapToGrid w:val="0"/>
          <w:color w:val="000000" w:themeColor="text1"/>
          <w:sz w:val="28"/>
        </w:rPr>
      </w:pPr>
      <w:r w:rsidRPr="00FD2E37">
        <w:rPr>
          <w:snapToGrid w:val="0"/>
          <w:sz w:val="28"/>
        </w:rPr>
        <w:t>Среднесписочная численность работников предприятия по сравнению с 2015</w:t>
      </w:r>
      <w:r>
        <w:rPr>
          <w:snapToGrid w:val="0"/>
          <w:sz w:val="28"/>
        </w:rPr>
        <w:t xml:space="preserve"> </w:t>
      </w:r>
      <w:r w:rsidRPr="00FD2E37">
        <w:rPr>
          <w:snapToGrid w:val="0"/>
          <w:sz w:val="28"/>
        </w:rPr>
        <w:t>годом уменьшилась и составила 52 чел. Размер среднемесячной заработной платы снизился на 4,9 % и составляет 16485руб.</w:t>
      </w:r>
    </w:p>
    <w:p w:rsidR="002605DA" w:rsidRPr="00376CB4" w:rsidRDefault="002605DA" w:rsidP="007C047B">
      <w:pPr>
        <w:pStyle w:val="21"/>
        <w:tabs>
          <w:tab w:val="left" w:pos="1170"/>
        </w:tabs>
        <w:spacing w:after="0" w:line="240" w:lineRule="auto"/>
        <w:ind w:firstLine="709"/>
        <w:contextualSpacing/>
        <w:jc w:val="both"/>
        <w:rPr>
          <w:snapToGrid w:val="0"/>
          <w:color w:val="000000" w:themeColor="text1"/>
          <w:sz w:val="28"/>
        </w:rPr>
      </w:pPr>
      <w:r w:rsidRPr="00DA5CCB">
        <w:rPr>
          <w:snapToGrid w:val="0"/>
          <w:color w:val="000000" w:themeColor="text1"/>
          <w:sz w:val="28"/>
        </w:rPr>
        <w:t>Из 4 действующих в конец отчетного года муниципальных предприятий  и организаций с долей участия  муниципалитета 1 предприятие  сработало   с убытком (МУП Га ЖКХ). С прибылью сработало МУП ВКХ, хотя прибыль по сравнению с прошлым годом снизилась на 36,1%. По АО «Похвистневоэнерго»</w:t>
      </w:r>
      <w:r>
        <w:rPr>
          <w:snapToGrid w:val="0"/>
          <w:color w:val="000000" w:themeColor="text1"/>
          <w:sz w:val="28"/>
        </w:rPr>
        <w:t xml:space="preserve"> </w:t>
      </w:r>
      <w:r w:rsidRPr="00DA5CCB">
        <w:rPr>
          <w:snapToGrid w:val="0"/>
          <w:color w:val="000000" w:themeColor="text1"/>
          <w:sz w:val="28"/>
        </w:rPr>
        <w:t xml:space="preserve"> и</w:t>
      </w:r>
      <w:r>
        <w:rPr>
          <w:snapToGrid w:val="0"/>
          <w:color w:val="000000" w:themeColor="text1"/>
          <w:sz w:val="28"/>
        </w:rPr>
        <w:t xml:space="preserve"> </w:t>
      </w:r>
      <w:r w:rsidRPr="00DA5CCB">
        <w:rPr>
          <w:snapToGrid w:val="0"/>
          <w:color w:val="000000" w:themeColor="text1"/>
          <w:sz w:val="28"/>
        </w:rPr>
        <w:t xml:space="preserve"> ОАО «ИИЦ» </w:t>
      </w:r>
      <w:r>
        <w:rPr>
          <w:snapToGrid w:val="0"/>
          <w:color w:val="000000" w:themeColor="text1"/>
          <w:sz w:val="28"/>
        </w:rPr>
        <w:t xml:space="preserve"> </w:t>
      </w:r>
      <w:r w:rsidRPr="00DA5CCB">
        <w:rPr>
          <w:snapToGrid w:val="0"/>
          <w:color w:val="000000" w:themeColor="text1"/>
          <w:sz w:val="28"/>
        </w:rPr>
        <w:t>отмечается увеличение прибыльности  организаций</w:t>
      </w:r>
      <w:r>
        <w:rPr>
          <w:snapToGrid w:val="0"/>
          <w:color w:val="000000" w:themeColor="text1"/>
          <w:sz w:val="28"/>
        </w:rPr>
        <w:t>.</w:t>
      </w:r>
    </w:p>
    <w:p w:rsidR="00754FA1" w:rsidRPr="002566A6" w:rsidRDefault="00754FA1" w:rsidP="00767752">
      <w:pPr>
        <w:pStyle w:val="21"/>
        <w:spacing w:after="0" w:line="276" w:lineRule="auto"/>
        <w:ind w:firstLine="709"/>
        <w:contextualSpacing/>
        <w:jc w:val="center"/>
        <w:rPr>
          <w:snapToGrid w:val="0"/>
          <w:color w:val="548DD4" w:themeColor="text2" w:themeTint="99"/>
          <w:sz w:val="28"/>
        </w:rPr>
      </w:pPr>
    </w:p>
    <w:p w:rsidR="00767752" w:rsidRPr="005D1F60" w:rsidRDefault="00767752" w:rsidP="00767752">
      <w:pPr>
        <w:pStyle w:val="21"/>
        <w:spacing w:after="0" w:line="276" w:lineRule="auto"/>
        <w:ind w:firstLine="709"/>
        <w:contextualSpacing/>
        <w:jc w:val="center"/>
        <w:rPr>
          <w:b/>
          <w:snapToGrid w:val="0"/>
          <w:sz w:val="28"/>
        </w:rPr>
      </w:pPr>
      <w:r w:rsidRPr="005D1F60">
        <w:rPr>
          <w:b/>
          <w:snapToGrid w:val="0"/>
          <w:sz w:val="28"/>
        </w:rPr>
        <w:t>Исполнение бюджета городского округа Похвистнево</w:t>
      </w:r>
    </w:p>
    <w:p w:rsidR="00767752" w:rsidRPr="005D1F60" w:rsidRDefault="00767752" w:rsidP="00767752">
      <w:pPr>
        <w:pStyle w:val="21"/>
        <w:spacing w:after="0" w:line="276" w:lineRule="auto"/>
        <w:ind w:firstLine="709"/>
        <w:contextualSpacing/>
        <w:jc w:val="center"/>
        <w:rPr>
          <w:snapToGrid w:val="0"/>
          <w:sz w:val="28"/>
        </w:rPr>
      </w:pPr>
    </w:p>
    <w:p w:rsidR="00564556" w:rsidRPr="005D1F60" w:rsidRDefault="00564556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F60">
        <w:rPr>
          <w:rFonts w:ascii="Times New Roman" w:hAnsi="Times New Roman" w:cs="Times New Roman"/>
          <w:sz w:val="28"/>
          <w:szCs w:val="28"/>
        </w:rPr>
        <w:t>За 201</w:t>
      </w:r>
      <w:r w:rsidR="005D1F60" w:rsidRPr="005D1F60">
        <w:rPr>
          <w:rFonts w:ascii="Times New Roman" w:hAnsi="Times New Roman" w:cs="Times New Roman"/>
          <w:sz w:val="28"/>
          <w:szCs w:val="28"/>
        </w:rPr>
        <w:t>6</w:t>
      </w:r>
      <w:r w:rsidRPr="005D1F60">
        <w:rPr>
          <w:rFonts w:ascii="Times New Roman" w:hAnsi="Times New Roman" w:cs="Times New Roman"/>
          <w:sz w:val="28"/>
          <w:szCs w:val="28"/>
        </w:rPr>
        <w:t xml:space="preserve"> год в бюджет городского округа поступило от всех доходных источников</w:t>
      </w:r>
      <w:r w:rsidR="00254A52" w:rsidRPr="005D1F60">
        <w:rPr>
          <w:rFonts w:ascii="Times New Roman" w:hAnsi="Times New Roman" w:cs="Times New Roman"/>
          <w:sz w:val="28"/>
          <w:szCs w:val="28"/>
        </w:rPr>
        <w:t xml:space="preserve"> 5</w:t>
      </w:r>
      <w:r w:rsidR="005D1F60" w:rsidRPr="005D1F60">
        <w:rPr>
          <w:rFonts w:ascii="Times New Roman" w:hAnsi="Times New Roman" w:cs="Times New Roman"/>
          <w:sz w:val="28"/>
          <w:szCs w:val="28"/>
        </w:rPr>
        <w:t>71,8</w:t>
      </w:r>
      <w:r w:rsidR="00254A52" w:rsidRPr="005D1F60">
        <w:rPr>
          <w:rFonts w:ascii="Times New Roman" w:hAnsi="Times New Roman" w:cs="Times New Roman"/>
          <w:sz w:val="28"/>
          <w:szCs w:val="28"/>
        </w:rPr>
        <w:t xml:space="preserve"> </w:t>
      </w:r>
      <w:r w:rsidR="00D50633" w:rsidRPr="005D1F60">
        <w:rPr>
          <w:rFonts w:ascii="Times New Roman" w:hAnsi="Times New Roman" w:cs="Times New Roman"/>
          <w:sz w:val="28"/>
          <w:szCs w:val="28"/>
        </w:rPr>
        <w:t>млн.</w:t>
      </w:r>
      <w:r w:rsidRPr="005D1F60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C02B98" w:rsidRPr="005D1F60">
        <w:rPr>
          <w:rFonts w:ascii="Times New Roman" w:hAnsi="Times New Roman" w:cs="Times New Roman"/>
          <w:sz w:val="28"/>
          <w:szCs w:val="28"/>
        </w:rPr>
        <w:t xml:space="preserve">, что на </w:t>
      </w:r>
      <w:r w:rsidR="005D1F60" w:rsidRPr="005D1F60">
        <w:rPr>
          <w:rFonts w:ascii="Times New Roman" w:hAnsi="Times New Roman" w:cs="Times New Roman"/>
          <w:sz w:val="28"/>
          <w:szCs w:val="28"/>
        </w:rPr>
        <w:t xml:space="preserve">2,7 </w:t>
      </w:r>
      <w:r w:rsidR="00C02B98" w:rsidRPr="005D1F60">
        <w:rPr>
          <w:rFonts w:ascii="Times New Roman" w:hAnsi="Times New Roman" w:cs="Times New Roman"/>
          <w:sz w:val="28"/>
          <w:szCs w:val="28"/>
        </w:rPr>
        <w:t>% меньше, чем за 201</w:t>
      </w:r>
      <w:r w:rsidR="005D1F60" w:rsidRPr="005D1F60">
        <w:rPr>
          <w:rFonts w:ascii="Times New Roman" w:hAnsi="Times New Roman" w:cs="Times New Roman"/>
          <w:sz w:val="28"/>
          <w:szCs w:val="28"/>
        </w:rPr>
        <w:t>5</w:t>
      </w:r>
      <w:r w:rsidR="00C02B98" w:rsidRPr="005D1F60"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C02B98" w:rsidRPr="002566A6" w:rsidRDefault="00C02B98" w:rsidP="005645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548DD4" w:themeColor="text2" w:themeTint="99"/>
          <w:sz w:val="28"/>
          <w:szCs w:val="28"/>
          <w:lang w:eastAsia="ru-RU"/>
        </w:rPr>
      </w:pPr>
    </w:p>
    <w:p w:rsidR="00767752" w:rsidRPr="002566A6" w:rsidRDefault="00254A52" w:rsidP="00B106E2">
      <w:pPr>
        <w:spacing w:line="360" w:lineRule="auto"/>
        <w:jc w:val="both"/>
        <w:rPr>
          <w:rFonts w:ascii="Times New Roman" w:eastAsia="Times New Roman" w:hAnsi="Times New Roman" w:cs="Times New Roman"/>
          <w:snapToGrid w:val="0"/>
          <w:color w:val="548DD4" w:themeColor="text2" w:themeTint="99"/>
          <w:sz w:val="28"/>
          <w:szCs w:val="20"/>
          <w:lang w:eastAsia="ru-RU"/>
        </w:rPr>
      </w:pPr>
      <w:r w:rsidRPr="002566A6">
        <w:rPr>
          <w:rFonts w:ascii="Times New Roman" w:eastAsia="Times New Roman" w:hAnsi="Times New Roman" w:cs="Times New Roman"/>
          <w:noProof/>
          <w:snapToGrid w:val="0"/>
          <w:color w:val="548DD4" w:themeColor="text2" w:themeTint="99"/>
          <w:sz w:val="28"/>
          <w:szCs w:val="20"/>
          <w:lang w:eastAsia="ru-RU"/>
        </w:rPr>
        <w:lastRenderedPageBreak/>
        <w:drawing>
          <wp:inline distT="0" distB="0" distL="0" distR="0">
            <wp:extent cx="5690634" cy="3332908"/>
            <wp:effectExtent l="19050" t="0" r="24366" b="842"/>
            <wp:docPr id="31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97FB9" w:rsidRDefault="00254A52" w:rsidP="007C047B">
      <w:pPr>
        <w:spacing w:after="0" w:line="240" w:lineRule="auto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 </w:t>
      </w:r>
      <w:r w:rsidR="00A97FB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Pr="002566A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C02B98" w:rsidRPr="00825EE1">
        <w:rPr>
          <w:rFonts w:ascii="Times New Roman" w:hAnsi="Times New Roman" w:cs="Times New Roman"/>
          <w:sz w:val="28"/>
          <w:szCs w:val="28"/>
        </w:rPr>
        <w:t>Общее исполнение по расходам за 201</w:t>
      </w:r>
      <w:r w:rsidR="005D1F60" w:rsidRPr="00825EE1">
        <w:rPr>
          <w:rFonts w:ascii="Times New Roman" w:hAnsi="Times New Roman" w:cs="Times New Roman"/>
          <w:sz w:val="28"/>
          <w:szCs w:val="28"/>
        </w:rPr>
        <w:t>6</w:t>
      </w:r>
      <w:r w:rsidR="00C02B98" w:rsidRPr="00825EE1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5D1F60" w:rsidRPr="00825EE1">
        <w:rPr>
          <w:rFonts w:ascii="Times New Roman" w:hAnsi="Times New Roman" w:cs="Times New Roman"/>
          <w:sz w:val="28"/>
          <w:szCs w:val="28"/>
        </w:rPr>
        <w:t>467</w:t>
      </w:r>
      <w:r w:rsidRPr="00825EE1">
        <w:rPr>
          <w:rFonts w:ascii="Times New Roman" w:hAnsi="Times New Roman" w:cs="Times New Roman"/>
          <w:sz w:val="28"/>
          <w:szCs w:val="28"/>
        </w:rPr>
        <w:t>,0</w:t>
      </w:r>
      <w:r w:rsidR="00C02B98" w:rsidRPr="00825EE1">
        <w:rPr>
          <w:rFonts w:ascii="Times New Roman" w:hAnsi="Times New Roman" w:cs="Times New Roman"/>
          <w:sz w:val="28"/>
          <w:szCs w:val="28"/>
        </w:rPr>
        <w:t xml:space="preserve"> </w:t>
      </w:r>
      <w:r w:rsidR="00D50633" w:rsidRPr="00825EE1">
        <w:rPr>
          <w:rFonts w:ascii="Times New Roman" w:hAnsi="Times New Roman" w:cs="Times New Roman"/>
          <w:sz w:val="28"/>
          <w:szCs w:val="28"/>
        </w:rPr>
        <w:t>млн</w:t>
      </w:r>
      <w:r w:rsidR="00C02B98" w:rsidRPr="00825EE1">
        <w:rPr>
          <w:rFonts w:ascii="Times New Roman" w:hAnsi="Times New Roman" w:cs="Times New Roman"/>
          <w:sz w:val="28"/>
          <w:szCs w:val="28"/>
        </w:rPr>
        <w:t>. рублей.</w:t>
      </w:r>
      <w:r w:rsidR="00C02B98" w:rsidRPr="002566A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</w:p>
    <w:p w:rsidR="001C73B0" w:rsidRPr="005D1F60" w:rsidRDefault="001C73B0" w:rsidP="007C04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1F60">
        <w:rPr>
          <w:rFonts w:ascii="Times New Roman" w:hAnsi="Times New Roman" w:cs="Times New Roman"/>
          <w:sz w:val="28"/>
          <w:szCs w:val="28"/>
        </w:rPr>
        <w:t>В структуре исполнения бюджета городского округа</w:t>
      </w:r>
      <w:r w:rsidR="00E519F1" w:rsidRPr="005D1F60">
        <w:rPr>
          <w:rFonts w:ascii="Times New Roman" w:hAnsi="Times New Roman" w:cs="Times New Roman"/>
          <w:sz w:val="28"/>
          <w:szCs w:val="28"/>
        </w:rPr>
        <w:t xml:space="preserve"> собственные доходы (</w:t>
      </w:r>
      <w:r w:rsidRPr="005D1F60">
        <w:rPr>
          <w:rFonts w:ascii="Times New Roman" w:hAnsi="Times New Roman" w:cs="Times New Roman"/>
          <w:sz w:val="28"/>
          <w:szCs w:val="28"/>
        </w:rPr>
        <w:t>налоговые и неналоговые поступления</w:t>
      </w:r>
      <w:r w:rsidR="00E519F1" w:rsidRPr="005D1F60">
        <w:rPr>
          <w:rFonts w:ascii="Times New Roman" w:hAnsi="Times New Roman" w:cs="Times New Roman"/>
          <w:sz w:val="28"/>
          <w:szCs w:val="28"/>
        </w:rPr>
        <w:t>)</w:t>
      </w:r>
      <w:r w:rsidRPr="005D1F60">
        <w:rPr>
          <w:rFonts w:ascii="Times New Roman" w:hAnsi="Times New Roman" w:cs="Times New Roman"/>
          <w:sz w:val="28"/>
          <w:szCs w:val="28"/>
        </w:rPr>
        <w:t xml:space="preserve"> составляют 1</w:t>
      </w:r>
      <w:r w:rsidR="005D1F60" w:rsidRPr="005D1F60">
        <w:rPr>
          <w:rFonts w:ascii="Times New Roman" w:hAnsi="Times New Roman" w:cs="Times New Roman"/>
          <w:sz w:val="28"/>
          <w:szCs w:val="28"/>
        </w:rPr>
        <w:t>93,0</w:t>
      </w:r>
      <w:r w:rsidR="00D50633" w:rsidRPr="005D1F60">
        <w:rPr>
          <w:rFonts w:ascii="Times New Roman" w:hAnsi="Times New Roman" w:cs="Times New Roman"/>
          <w:sz w:val="28"/>
          <w:szCs w:val="28"/>
        </w:rPr>
        <w:t xml:space="preserve"> млн</w:t>
      </w:r>
      <w:r w:rsidRPr="005D1F60">
        <w:rPr>
          <w:rFonts w:ascii="Times New Roman" w:hAnsi="Times New Roman" w:cs="Times New Roman"/>
          <w:sz w:val="28"/>
          <w:szCs w:val="28"/>
        </w:rPr>
        <w:t xml:space="preserve">. руб. </w:t>
      </w:r>
      <w:r w:rsidR="00C02B98" w:rsidRPr="005D1F60">
        <w:rPr>
          <w:rFonts w:ascii="Times New Roman" w:hAnsi="Times New Roman" w:cs="Times New Roman"/>
          <w:sz w:val="28"/>
          <w:szCs w:val="28"/>
        </w:rPr>
        <w:t xml:space="preserve">Собственные доходы бюджета </w:t>
      </w:r>
      <w:r w:rsidR="004421B9" w:rsidRPr="005D1F60">
        <w:rPr>
          <w:rFonts w:ascii="Times New Roman" w:hAnsi="Times New Roman" w:cs="Times New Roman"/>
          <w:sz w:val="28"/>
          <w:szCs w:val="28"/>
        </w:rPr>
        <w:t>увеличились</w:t>
      </w:r>
      <w:r w:rsidR="00C02B98" w:rsidRPr="005D1F60">
        <w:rPr>
          <w:rFonts w:ascii="Times New Roman" w:hAnsi="Times New Roman" w:cs="Times New Roman"/>
          <w:sz w:val="28"/>
          <w:szCs w:val="28"/>
        </w:rPr>
        <w:t xml:space="preserve"> на </w:t>
      </w:r>
      <w:r w:rsidR="005D1F60" w:rsidRPr="005D1F60">
        <w:rPr>
          <w:rFonts w:ascii="Times New Roman" w:hAnsi="Times New Roman" w:cs="Times New Roman"/>
          <w:sz w:val="28"/>
          <w:szCs w:val="28"/>
        </w:rPr>
        <w:t xml:space="preserve">6,3 </w:t>
      </w:r>
      <w:r w:rsidR="00C02B98" w:rsidRPr="005D1F60">
        <w:rPr>
          <w:rFonts w:ascii="Times New Roman" w:hAnsi="Times New Roman" w:cs="Times New Roman"/>
          <w:sz w:val="28"/>
          <w:szCs w:val="28"/>
        </w:rPr>
        <w:t>% в основном</w:t>
      </w:r>
      <w:r w:rsidRPr="005D1F60">
        <w:rPr>
          <w:rFonts w:ascii="Times New Roman" w:hAnsi="Times New Roman" w:cs="Times New Roman"/>
          <w:sz w:val="28"/>
          <w:szCs w:val="28"/>
        </w:rPr>
        <w:t xml:space="preserve"> за счет </w:t>
      </w:r>
      <w:r w:rsidR="004421B9" w:rsidRPr="005D1F60">
        <w:rPr>
          <w:rFonts w:ascii="Times New Roman" w:hAnsi="Times New Roman" w:cs="Times New Roman"/>
          <w:sz w:val="28"/>
          <w:szCs w:val="28"/>
        </w:rPr>
        <w:t xml:space="preserve">увеличения налога на имущество и </w:t>
      </w:r>
      <w:r w:rsidR="00E519F1" w:rsidRPr="005D1F60">
        <w:rPr>
          <w:rFonts w:ascii="Times New Roman" w:hAnsi="Times New Roman" w:cs="Times New Roman"/>
          <w:sz w:val="28"/>
          <w:szCs w:val="28"/>
        </w:rPr>
        <w:t xml:space="preserve">налога на </w:t>
      </w:r>
      <w:r w:rsidR="004421B9" w:rsidRPr="005D1F60">
        <w:rPr>
          <w:rFonts w:ascii="Times New Roman" w:hAnsi="Times New Roman" w:cs="Times New Roman"/>
          <w:sz w:val="28"/>
          <w:szCs w:val="28"/>
        </w:rPr>
        <w:t xml:space="preserve">землю в связи с увеличением </w:t>
      </w:r>
      <w:r w:rsidR="00E519F1" w:rsidRPr="005D1F60">
        <w:rPr>
          <w:rFonts w:ascii="Times New Roman" w:hAnsi="Times New Roman" w:cs="Times New Roman"/>
          <w:sz w:val="28"/>
          <w:szCs w:val="28"/>
        </w:rPr>
        <w:t>кадастровой стоимости</w:t>
      </w:r>
      <w:r w:rsidR="004421B9" w:rsidRPr="005D1F60">
        <w:rPr>
          <w:rFonts w:ascii="Times New Roman" w:hAnsi="Times New Roman" w:cs="Times New Roman"/>
          <w:sz w:val="28"/>
          <w:szCs w:val="28"/>
        </w:rPr>
        <w:t>.</w:t>
      </w:r>
    </w:p>
    <w:p w:rsidR="001C73B0" w:rsidRPr="005D1F60" w:rsidRDefault="00D50633" w:rsidP="007C047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D1F60">
        <w:rPr>
          <w:snapToGrid w:val="0"/>
          <w:sz w:val="28"/>
        </w:rPr>
        <w:t xml:space="preserve"> </w:t>
      </w:r>
      <w:r w:rsidR="008B0B82" w:rsidRPr="005D1F60">
        <w:rPr>
          <w:rFonts w:ascii="Times New Roman" w:hAnsi="Times New Roman" w:cs="Times New Roman"/>
          <w:sz w:val="28"/>
          <w:szCs w:val="28"/>
        </w:rPr>
        <w:t>В</w:t>
      </w:r>
      <w:r w:rsidR="001C73B0" w:rsidRPr="005D1F60">
        <w:rPr>
          <w:rFonts w:ascii="Times New Roman" w:hAnsi="Times New Roman" w:cs="Times New Roman"/>
          <w:sz w:val="28"/>
          <w:szCs w:val="28"/>
        </w:rPr>
        <w:t xml:space="preserve"> бюджет городского округа поступили безвозмездные поступления от других бюджетов бюджетной системы РФ в сумме </w:t>
      </w:r>
      <w:r w:rsidR="005D1F60" w:rsidRPr="005D1F60">
        <w:rPr>
          <w:rFonts w:ascii="Times New Roman" w:hAnsi="Times New Roman" w:cs="Times New Roman"/>
          <w:sz w:val="28"/>
          <w:szCs w:val="28"/>
        </w:rPr>
        <w:t>379,0</w:t>
      </w:r>
      <w:r w:rsidRPr="005D1F60">
        <w:rPr>
          <w:rFonts w:ascii="Times New Roman" w:hAnsi="Times New Roman" w:cs="Times New Roman"/>
          <w:sz w:val="28"/>
          <w:szCs w:val="28"/>
        </w:rPr>
        <w:t xml:space="preserve"> млн.</w:t>
      </w:r>
      <w:r w:rsidR="001C73B0" w:rsidRPr="005D1F60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13D7A" w:rsidRPr="005D1F60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8B0B82" w:rsidRPr="005D1F60">
        <w:rPr>
          <w:rFonts w:ascii="Times New Roman" w:hAnsi="Times New Roman" w:cs="Times New Roman"/>
          <w:sz w:val="28"/>
          <w:szCs w:val="28"/>
        </w:rPr>
        <w:t xml:space="preserve"> </w:t>
      </w:r>
      <w:r w:rsidR="00A13D7A" w:rsidRPr="005D1F60">
        <w:rPr>
          <w:rFonts w:ascii="Times New Roman" w:hAnsi="Times New Roman" w:cs="Times New Roman"/>
          <w:sz w:val="28"/>
          <w:szCs w:val="28"/>
        </w:rPr>
        <w:t>с</w:t>
      </w:r>
      <w:r w:rsidR="001C73B0" w:rsidRPr="005D1F60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8B0B82" w:rsidRPr="005D1F60">
        <w:rPr>
          <w:rFonts w:ascii="Times New Roman" w:hAnsi="Times New Roman" w:cs="Times New Roman"/>
          <w:sz w:val="28"/>
          <w:szCs w:val="28"/>
        </w:rPr>
        <w:t xml:space="preserve">за </w:t>
      </w:r>
      <w:r w:rsidR="001C73B0" w:rsidRPr="005D1F60">
        <w:rPr>
          <w:rFonts w:ascii="Times New Roman" w:hAnsi="Times New Roman" w:cs="Times New Roman"/>
          <w:sz w:val="28"/>
          <w:szCs w:val="28"/>
        </w:rPr>
        <w:t xml:space="preserve"> выполнени</w:t>
      </w:r>
      <w:r w:rsidR="008B0B82" w:rsidRPr="005D1F60">
        <w:rPr>
          <w:rFonts w:ascii="Times New Roman" w:hAnsi="Times New Roman" w:cs="Times New Roman"/>
          <w:sz w:val="28"/>
          <w:szCs w:val="28"/>
        </w:rPr>
        <w:t>е</w:t>
      </w:r>
      <w:r w:rsidR="001C73B0" w:rsidRPr="005D1F60">
        <w:rPr>
          <w:rFonts w:ascii="Times New Roman" w:hAnsi="Times New Roman" w:cs="Times New Roman"/>
          <w:sz w:val="28"/>
          <w:szCs w:val="28"/>
        </w:rPr>
        <w:t xml:space="preserve"> показателей социально-экономического развития</w:t>
      </w:r>
      <w:r w:rsidR="008B0B82" w:rsidRPr="005D1F60">
        <w:rPr>
          <w:rFonts w:ascii="Times New Roman" w:hAnsi="Times New Roman" w:cs="Times New Roman"/>
          <w:sz w:val="28"/>
          <w:szCs w:val="28"/>
        </w:rPr>
        <w:t xml:space="preserve"> составили </w:t>
      </w:r>
      <w:r w:rsidR="001C73B0" w:rsidRPr="005D1F60">
        <w:rPr>
          <w:rFonts w:ascii="Times New Roman" w:hAnsi="Times New Roman" w:cs="Times New Roman"/>
          <w:sz w:val="28"/>
          <w:szCs w:val="28"/>
        </w:rPr>
        <w:t xml:space="preserve"> </w:t>
      </w:r>
      <w:r w:rsidR="005D1F60" w:rsidRPr="005D1F60">
        <w:rPr>
          <w:rFonts w:ascii="Times New Roman" w:hAnsi="Times New Roman" w:cs="Times New Roman"/>
          <w:sz w:val="28"/>
          <w:szCs w:val="28"/>
        </w:rPr>
        <w:t>64,0</w:t>
      </w:r>
      <w:r w:rsidRPr="005D1F60">
        <w:rPr>
          <w:rFonts w:ascii="Times New Roman" w:hAnsi="Times New Roman" w:cs="Times New Roman"/>
          <w:sz w:val="28"/>
          <w:szCs w:val="28"/>
        </w:rPr>
        <w:t xml:space="preserve"> млн</w:t>
      </w:r>
      <w:r w:rsidR="00B0399E" w:rsidRPr="005D1F60">
        <w:rPr>
          <w:rFonts w:ascii="Times New Roman" w:hAnsi="Times New Roman" w:cs="Times New Roman"/>
          <w:sz w:val="28"/>
          <w:szCs w:val="28"/>
        </w:rPr>
        <w:t>. руб.</w:t>
      </w:r>
      <w:r w:rsidR="001C73B0" w:rsidRPr="005D1F6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7E56" w:rsidRPr="001477DA" w:rsidRDefault="00047E56" w:rsidP="007C047B">
      <w:pPr>
        <w:spacing w:after="0" w:line="30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77DA">
        <w:rPr>
          <w:rFonts w:ascii="Times New Roman" w:hAnsi="Times New Roman" w:cs="Times New Roman"/>
          <w:b/>
          <w:sz w:val="28"/>
          <w:szCs w:val="28"/>
        </w:rPr>
        <w:t>Динамика доходов</w:t>
      </w:r>
      <w:r w:rsidR="00E519F1" w:rsidRPr="001477DA">
        <w:rPr>
          <w:rFonts w:ascii="Times New Roman" w:hAnsi="Times New Roman" w:cs="Times New Roman"/>
          <w:b/>
          <w:sz w:val="28"/>
          <w:szCs w:val="28"/>
        </w:rPr>
        <w:t>, тыс</w:t>
      </w:r>
      <w:proofErr w:type="gramStart"/>
      <w:r w:rsidR="00E519F1" w:rsidRPr="001477DA">
        <w:rPr>
          <w:rFonts w:ascii="Times New Roman" w:hAnsi="Times New Roman" w:cs="Times New Roman"/>
          <w:b/>
          <w:sz w:val="28"/>
          <w:szCs w:val="28"/>
        </w:rPr>
        <w:t>.р</w:t>
      </w:r>
      <w:proofErr w:type="gramEnd"/>
      <w:r w:rsidR="00E519F1" w:rsidRPr="001477DA">
        <w:rPr>
          <w:rFonts w:ascii="Times New Roman" w:hAnsi="Times New Roman" w:cs="Times New Roman"/>
          <w:b/>
          <w:sz w:val="28"/>
          <w:szCs w:val="28"/>
        </w:rPr>
        <w:t>ублей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992"/>
        <w:gridCol w:w="1134"/>
        <w:gridCol w:w="1134"/>
        <w:gridCol w:w="992"/>
        <w:gridCol w:w="1134"/>
        <w:gridCol w:w="992"/>
      </w:tblGrid>
      <w:tr w:rsidR="001477DA" w:rsidRPr="001477DA" w:rsidTr="00B106E2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1477DA" w:rsidRPr="001477DA" w:rsidRDefault="001477DA" w:rsidP="00047E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2011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2012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2013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1477DA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</w:tr>
      <w:tr w:rsidR="001477DA" w:rsidRPr="001477DA" w:rsidTr="00B106E2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1477DA" w:rsidRPr="001477DA" w:rsidRDefault="001477DA" w:rsidP="00047E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Доходы бюджета всего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484824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488830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744529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613555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587925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5D1F60" w:rsidP="002A2830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571766</w:t>
            </w:r>
          </w:p>
        </w:tc>
      </w:tr>
      <w:tr w:rsidR="001477DA" w:rsidRPr="001477DA" w:rsidTr="00B106E2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1477DA" w:rsidRPr="001477DA" w:rsidRDefault="001477DA" w:rsidP="00047E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Собственные (налоговые и неналоговые) доходы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165167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157485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176870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174215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181611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5D1F60" w:rsidP="004421B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193114</w:t>
            </w:r>
          </w:p>
        </w:tc>
      </w:tr>
      <w:tr w:rsidR="001477DA" w:rsidRPr="001477DA" w:rsidTr="00B106E2">
        <w:trPr>
          <w:trHeight w:val="300"/>
        </w:trPr>
        <w:tc>
          <w:tcPr>
            <w:tcW w:w="2694" w:type="dxa"/>
            <w:shd w:val="clear" w:color="auto" w:fill="auto"/>
            <w:noWrap/>
            <w:vAlign w:val="bottom"/>
            <w:hideMark/>
          </w:tcPr>
          <w:p w:rsidR="001477DA" w:rsidRPr="001477DA" w:rsidRDefault="001477DA" w:rsidP="00047E5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Безвозмездные поступления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319657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331345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567659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429916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1477DA" w:rsidRPr="001477DA" w:rsidRDefault="001477DA" w:rsidP="005C5696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477DA">
              <w:rPr>
                <w:rFonts w:ascii="Times New Roman" w:eastAsia="Times New Roman" w:hAnsi="Times New Roman" w:cs="Times New Roman"/>
                <w:lang w:eastAsia="ru-RU"/>
              </w:rPr>
              <w:t>406314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1477DA" w:rsidRPr="001477DA" w:rsidRDefault="005D1F60" w:rsidP="004421B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378652</w:t>
            </w:r>
          </w:p>
        </w:tc>
      </w:tr>
    </w:tbl>
    <w:p w:rsidR="00A13D7A" w:rsidRPr="002566A6" w:rsidRDefault="00A13D7A" w:rsidP="00A13D7A">
      <w:pPr>
        <w:pStyle w:val="21"/>
        <w:spacing w:after="0" w:line="276" w:lineRule="auto"/>
        <w:ind w:firstLine="709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5D1F60" w:rsidRPr="00155DBA" w:rsidRDefault="00405658" w:rsidP="00A13D7A">
      <w:pPr>
        <w:pStyle w:val="21"/>
        <w:spacing w:after="0" w:line="276" w:lineRule="auto"/>
        <w:ind w:firstLine="709"/>
        <w:contextualSpacing/>
        <w:jc w:val="both"/>
        <w:rPr>
          <w:snapToGrid w:val="0"/>
          <w:sz w:val="28"/>
        </w:rPr>
      </w:pPr>
      <w:r w:rsidRPr="00155DBA">
        <w:rPr>
          <w:snapToGrid w:val="0"/>
          <w:sz w:val="28"/>
        </w:rPr>
        <w:t>В рейтинге городских округов</w:t>
      </w:r>
      <w:r w:rsidR="008413C9" w:rsidRPr="00155DBA">
        <w:rPr>
          <w:snapToGrid w:val="0"/>
          <w:sz w:val="28"/>
        </w:rPr>
        <w:t xml:space="preserve"> за 9 месяцев 201</w:t>
      </w:r>
      <w:r w:rsidR="00A97FB9" w:rsidRPr="00155DBA">
        <w:rPr>
          <w:snapToGrid w:val="0"/>
          <w:sz w:val="28"/>
        </w:rPr>
        <w:t>6</w:t>
      </w:r>
      <w:r w:rsidR="008413C9" w:rsidRPr="00155DBA">
        <w:rPr>
          <w:snapToGrid w:val="0"/>
          <w:sz w:val="28"/>
        </w:rPr>
        <w:t xml:space="preserve"> года</w:t>
      </w:r>
      <w:r w:rsidRPr="00155DBA">
        <w:rPr>
          <w:snapToGrid w:val="0"/>
          <w:sz w:val="28"/>
        </w:rPr>
        <w:t xml:space="preserve"> по бюджетной обеспеченности за счет налоговых и неналоговых доходов  Похвистнево </w:t>
      </w:r>
      <w:r w:rsidR="00155DBA">
        <w:rPr>
          <w:snapToGrid w:val="0"/>
          <w:sz w:val="28"/>
        </w:rPr>
        <w:t>поднялся</w:t>
      </w:r>
      <w:r w:rsidR="00A13D7A" w:rsidRPr="00155DBA">
        <w:rPr>
          <w:snapToGrid w:val="0"/>
          <w:sz w:val="28"/>
        </w:rPr>
        <w:t xml:space="preserve"> </w:t>
      </w:r>
      <w:r w:rsidR="00D50633" w:rsidRPr="00155DBA">
        <w:rPr>
          <w:snapToGrid w:val="0"/>
          <w:sz w:val="28"/>
        </w:rPr>
        <w:t>с</w:t>
      </w:r>
      <w:r w:rsidR="00A13D7A" w:rsidRPr="00155DBA">
        <w:rPr>
          <w:snapToGrid w:val="0"/>
          <w:sz w:val="28"/>
        </w:rPr>
        <w:t xml:space="preserve"> </w:t>
      </w:r>
      <w:r w:rsidR="00155DBA">
        <w:rPr>
          <w:snapToGrid w:val="0"/>
          <w:sz w:val="28"/>
        </w:rPr>
        <w:t>8</w:t>
      </w:r>
      <w:r w:rsidR="00A13D7A" w:rsidRPr="00155DBA">
        <w:rPr>
          <w:snapToGrid w:val="0"/>
          <w:sz w:val="28"/>
        </w:rPr>
        <w:t xml:space="preserve"> на </w:t>
      </w:r>
      <w:r w:rsidR="00155DBA">
        <w:rPr>
          <w:snapToGrid w:val="0"/>
          <w:sz w:val="28"/>
        </w:rPr>
        <w:t>7</w:t>
      </w:r>
      <w:r w:rsidR="00A13D7A" w:rsidRPr="00155DBA">
        <w:rPr>
          <w:snapToGrid w:val="0"/>
          <w:sz w:val="28"/>
        </w:rPr>
        <w:t xml:space="preserve"> позицию</w:t>
      </w:r>
      <w:r w:rsidR="008413C9" w:rsidRPr="00155DBA">
        <w:rPr>
          <w:snapToGrid w:val="0"/>
          <w:sz w:val="28"/>
        </w:rPr>
        <w:t xml:space="preserve">, поменявшись местами с </w:t>
      </w:r>
      <w:proofErr w:type="spellStart"/>
      <w:r w:rsidR="008413C9" w:rsidRPr="00155DBA">
        <w:rPr>
          <w:snapToGrid w:val="0"/>
          <w:sz w:val="28"/>
        </w:rPr>
        <w:t>г.о</w:t>
      </w:r>
      <w:proofErr w:type="gramStart"/>
      <w:r w:rsidR="008413C9" w:rsidRPr="00155DBA">
        <w:rPr>
          <w:snapToGrid w:val="0"/>
          <w:sz w:val="28"/>
        </w:rPr>
        <w:t>.К</w:t>
      </w:r>
      <w:proofErr w:type="gramEnd"/>
      <w:r w:rsidR="008413C9" w:rsidRPr="00155DBA">
        <w:rPr>
          <w:snapToGrid w:val="0"/>
          <w:sz w:val="28"/>
        </w:rPr>
        <w:t>инель</w:t>
      </w:r>
      <w:proofErr w:type="spellEnd"/>
      <w:r w:rsidR="008413C9" w:rsidRPr="00155DBA">
        <w:rPr>
          <w:snapToGrid w:val="0"/>
          <w:sz w:val="28"/>
        </w:rPr>
        <w:t>.</w:t>
      </w:r>
      <w:r w:rsidR="00A13D7A" w:rsidRPr="00155DBA">
        <w:rPr>
          <w:snapToGrid w:val="0"/>
          <w:sz w:val="28"/>
        </w:rPr>
        <w:t xml:space="preserve"> </w:t>
      </w:r>
    </w:p>
    <w:p w:rsidR="008B0B82" w:rsidRDefault="008413C9" w:rsidP="00201D58">
      <w:pPr>
        <w:pStyle w:val="21"/>
        <w:spacing w:after="0" w:line="276" w:lineRule="auto"/>
        <w:contextualSpacing/>
        <w:jc w:val="center"/>
        <w:rPr>
          <w:b/>
          <w:snapToGrid w:val="0"/>
          <w:color w:val="548DD4" w:themeColor="text2" w:themeTint="99"/>
          <w:sz w:val="28"/>
        </w:rPr>
      </w:pPr>
      <w:r w:rsidRPr="002566A6">
        <w:rPr>
          <w:b/>
          <w:noProof/>
          <w:snapToGrid w:val="0"/>
          <w:color w:val="548DD4" w:themeColor="text2" w:themeTint="99"/>
          <w:sz w:val="28"/>
        </w:rPr>
        <w:lastRenderedPageBreak/>
        <w:drawing>
          <wp:inline distT="0" distB="0" distL="0" distR="0">
            <wp:extent cx="5733164" cy="2863806"/>
            <wp:effectExtent l="19050" t="0" r="19936" b="0"/>
            <wp:docPr id="32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D1F60" w:rsidRDefault="005D1F60" w:rsidP="00201D58">
      <w:pPr>
        <w:pStyle w:val="21"/>
        <w:spacing w:after="0" w:line="276" w:lineRule="auto"/>
        <w:contextualSpacing/>
        <w:jc w:val="center"/>
        <w:rPr>
          <w:b/>
          <w:snapToGrid w:val="0"/>
          <w:color w:val="548DD4" w:themeColor="text2" w:themeTint="99"/>
          <w:sz w:val="28"/>
        </w:rPr>
      </w:pPr>
    </w:p>
    <w:p w:rsidR="005D1F60" w:rsidRPr="005D1F60" w:rsidRDefault="005D1F60" w:rsidP="007C047B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  <w:r w:rsidRPr="005D1F60">
        <w:rPr>
          <w:snapToGrid w:val="0"/>
          <w:sz w:val="28"/>
        </w:rPr>
        <w:t xml:space="preserve">В рейтинге городских округов по бюджетной обеспеченности с учетом безвозмездных поступлений Похвистнево занимает 4-ую позицию </w:t>
      </w:r>
    </w:p>
    <w:p w:rsidR="005D1F60" w:rsidRPr="002566A6" w:rsidRDefault="005D1F60" w:rsidP="00201D58">
      <w:pPr>
        <w:pStyle w:val="21"/>
        <w:spacing w:after="0" w:line="276" w:lineRule="auto"/>
        <w:contextualSpacing/>
        <w:jc w:val="center"/>
        <w:rPr>
          <w:b/>
          <w:snapToGrid w:val="0"/>
          <w:color w:val="548DD4" w:themeColor="text2" w:themeTint="99"/>
          <w:sz w:val="28"/>
        </w:rPr>
      </w:pPr>
    </w:p>
    <w:p w:rsidR="008413C9" w:rsidRPr="002566A6" w:rsidRDefault="008413C9" w:rsidP="00201D58">
      <w:pPr>
        <w:pStyle w:val="21"/>
        <w:spacing w:after="0" w:line="276" w:lineRule="auto"/>
        <w:contextualSpacing/>
        <w:jc w:val="center"/>
        <w:rPr>
          <w:b/>
          <w:snapToGrid w:val="0"/>
          <w:color w:val="548DD4" w:themeColor="text2" w:themeTint="99"/>
          <w:sz w:val="28"/>
        </w:rPr>
      </w:pPr>
      <w:r w:rsidRPr="002566A6">
        <w:rPr>
          <w:b/>
          <w:noProof/>
          <w:snapToGrid w:val="0"/>
          <w:color w:val="548DD4" w:themeColor="text2" w:themeTint="99"/>
          <w:sz w:val="28"/>
        </w:rPr>
        <w:drawing>
          <wp:inline distT="0" distB="0" distL="0" distR="0">
            <wp:extent cx="5734744" cy="2736215"/>
            <wp:effectExtent l="19050" t="0" r="18356" b="6985"/>
            <wp:docPr id="33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83C22" w:rsidRPr="002566A6" w:rsidRDefault="00A83C22" w:rsidP="00A83C22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color w:val="548DD4" w:themeColor="text2" w:themeTint="99"/>
          <w:sz w:val="28"/>
        </w:rPr>
      </w:pPr>
    </w:p>
    <w:p w:rsidR="00A83C22" w:rsidRPr="008678E0" w:rsidRDefault="00A83C22" w:rsidP="00A83C22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8678E0">
        <w:rPr>
          <w:b/>
          <w:snapToGrid w:val="0"/>
          <w:sz w:val="28"/>
        </w:rPr>
        <w:t>Демография</w:t>
      </w:r>
    </w:p>
    <w:p w:rsidR="00A83C22" w:rsidRPr="002566A6" w:rsidRDefault="00A83C22" w:rsidP="00A83C22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color w:val="548DD4" w:themeColor="text2" w:themeTint="99"/>
          <w:sz w:val="28"/>
        </w:rPr>
      </w:pPr>
    </w:p>
    <w:p w:rsidR="00A8533C" w:rsidRPr="00072C22" w:rsidRDefault="00A83C22" w:rsidP="007C047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D95F3F">
        <w:rPr>
          <w:snapToGrid w:val="0"/>
          <w:sz w:val="28"/>
        </w:rPr>
        <w:t>За 201</w:t>
      </w:r>
      <w:r w:rsidR="00D95F3F" w:rsidRPr="00D95F3F">
        <w:rPr>
          <w:snapToGrid w:val="0"/>
          <w:sz w:val="28"/>
        </w:rPr>
        <w:t>6</w:t>
      </w:r>
      <w:r w:rsidRPr="00D95F3F">
        <w:rPr>
          <w:snapToGrid w:val="0"/>
          <w:sz w:val="28"/>
        </w:rPr>
        <w:t xml:space="preserve"> год  в городском округе родилось 3</w:t>
      </w:r>
      <w:r w:rsidR="005D1F60" w:rsidRPr="00D95F3F">
        <w:rPr>
          <w:snapToGrid w:val="0"/>
          <w:sz w:val="28"/>
        </w:rPr>
        <w:t>75</w:t>
      </w:r>
      <w:r w:rsidRPr="00D95F3F">
        <w:rPr>
          <w:snapToGrid w:val="0"/>
          <w:sz w:val="28"/>
        </w:rPr>
        <w:t xml:space="preserve"> детей</w:t>
      </w:r>
      <w:r w:rsidR="00260ACD" w:rsidRPr="00D95F3F">
        <w:rPr>
          <w:snapToGrid w:val="0"/>
          <w:sz w:val="28"/>
        </w:rPr>
        <w:t>, что на 1</w:t>
      </w:r>
      <w:r w:rsidR="005D1F60" w:rsidRPr="00D95F3F">
        <w:rPr>
          <w:snapToGrid w:val="0"/>
          <w:sz w:val="28"/>
        </w:rPr>
        <w:t>0</w:t>
      </w:r>
      <w:r w:rsidR="00260ACD" w:rsidRPr="00D95F3F">
        <w:rPr>
          <w:snapToGrid w:val="0"/>
          <w:sz w:val="28"/>
        </w:rPr>
        <w:t xml:space="preserve"> человек</w:t>
      </w:r>
      <w:r w:rsidR="008B0B82" w:rsidRPr="00D95F3F">
        <w:rPr>
          <w:snapToGrid w:val="0"/>
          <w:sz w:val="28"/>
        </w:rPr>
        <w:t xml:space="preserve"> </w:t>
      </w:r>
      <w:r w:rsidR="005D1F60" w:rsidRPr="00D95F3F">
        <w:rPr>
          <w:snapToGrid w:val="0"/>
          <w:sz w:val="28"/>
        </w:rPr>
        <w:t>меньше</w:t>
      </w:r>
      <w:r w:rsidR="00260ACD" w:rsidRPr="00D95F3F">
        <w:rPr>
          <w:snapToGrid w:val="0"/>
          <w:sz w:val="28"/>
        </w:rPr>
        <w:t>, чем в 201</w:t>
      </w:r>
      <w:r w:rsidR="005D1F60" w:rsidRPr="00D95F3F">
        <w:rPr>
          <w:snapToGrid w:val="0"/>
          <w:sz w:val="28"/>
        </w:rPr>
        <w:t>5</w:t>
      </w:r>
      <w:r w:rsidR="00260ACD" w:rsidRPr="00D95F3F">
        <w:rPr>
          <w:snapToGrid w:val="0"/>
          <w:sz w:val="28"/>
        </w:rPr>
        <w:t xml:space="preserve"> </w:t>
      </w:r>
      <w:r w:rsidR="00D50633" w:rsidRPr="00D95F3F">
        <w:rPr>
          <w:snapToGrid w:val="0"/>
          <w:sz w:val="28"/>
        </w:rPr>
        <w:t>г</w:t>
      </w:r>
      <w:r w:rsidR="00260ACD" w:rsidRPr="00D95F3F">
        <w:rPr>
          <w:snapToGrid w:val="0"/>
          <w:sz w:val="28"/>
        </w:rPr>
        <w:t>оду</w:t>
      </w:r>
      <w:r w:rsidR="00180394" w:rsidRPr="00D95F3F">
        <w:rPr>
          <w:snapToGrid w:val="0"/>
          <w:sz w:val="28"/>
        </w:rPr>
        <w:t>. Умерло 4</w:t>
      </w:r>
      <w:r w:rsidR="00D95F3F" w:rsidRPr="00D95F3F">
        <w:rPr>
          <w:snapToGrid w:val="0"/>
          <w:sz w:val="28"/>
        </w:rPr>
        <w:t>32</w:t>
      </w:r>
      <w:r w:rsidR="00180394" w:rsidRPr="00D95F3F">
        <w:rPr>
          <w:snapToGrid w:val="0"/>
          <w:sz w:val="28"/>
        </w:rPr>
        <w:t xml:space="preserve"> человека, что на</w:t>
      </w:r>
      <w:r w:rsidR="00D95F3F" w:rsidRPr="00D95F3F">
        <w:rPr>
          <w:snapToGrid w:val="0"/>
          <w:sz w:val="28"/>
        </w:rPr>
        <w:t xml:space="preserve"> 45</w:t>
      </w:r>
      <w:r w:rsidR="00180394" w:rsidRPr="00D95F3F">
        <w:rPr>
          <w:snapToGrid w:val="0"/>
          <w:sz w:val="28"/>
        </w:rPr>
        <w:t xml:space="preserve"> человек</w:t>
      </w:r>
      <w:r w:rsidR="008B0B82" w:rsidRPr="00D95F3F">
        <w:rPr>
          <w:snapToGrid w:val="0"/>
          <w:sz w:val="28"/>
        </w:rPr>
        <w:t xml:space="preserve"> </w:t>
      </w:r>
      <w:r w:rsidR="00D95F3F" w:rsidRPr="00D95F3F">
        <w:rPr>
          <w:snapToGrid w:val="0"/>
          <w:sz w:val="28"/>
        </w:rPr>
        <w:t>меньше чем за аналогичный период прошлого года</w:t>
      </w:r>
      <w:r w:rsidR="00D95F3F">
        <w:rPr>
          <w:snapToGrid w:val="0"/>
          <w:color w:val="548DD4" w:themeColor="text2" w:themeTint="99"/>
          <w:sz w:val="28"/>
        </w:rPr>
        <w:t>.</w:t>
      </w:r>
      <w:r w:rsidRPr="002566A6">
        <w:rPr>
          <w:snapToGrid w:val="0"/>
          <w:color w:val="548DD4" w:themeColor="text2" w:themeTint="99"/>
          <w:sz w:val="28"/>
        </w:rPr>
        <w:t xml:space="preserve"> </w:t>
      </w:r>
      <w:r w:rsidR="00260ACD" w:rsidRPr="00072C22">
        <w:rPr>
          <w:snapToGrid w:val="0"/>
          <w:sz w:val="28"/>
        </w:rPr>
        <w:t>В расчете на тысячу  человек населения рождаемость составила 1</w:t>
      </w:r>
      <w:r w:rsidR="00072C22" w:rsidRPr="00072C22">
        <w:rPr>
          <w:snapToGrid w:val="0"/>
          <w:sz w:val="28"/>
        </w:rPr>
        <w:t>2,9</w:t>
      </w:r>
      <w:r w:rsidR="00260ACD" w:rsidRPr="00072C22">
        <w:rPr>
          <w:snapToGrid w:val="0"/>
          <w:sz w:val="28"/>
        </w:rPr>
        <w:t xml:space="preserve"> промилле, смертность 1</w:t>
      </w:r>
      <w:r w:rsidR="00072C22" w:rsidRPr="00072C22">
        <w:rPr>
          <w:snapToGrid w:val="0"/>
          <w:sz w:val="28"/>
        </w:rPr>
        <w:t>4,8</w:t>
      </w:r>
      <w:r w:rsidR="008D6A29" w:rsidRPr="00072C22">
        <w:rPr>
          <w:snapToGrid w:val="0"/>
          <w:sz w:val="28"/>
        </w:rPr>
        <w:t xml:space="preserve"> п</w:t>
      </w:r>
      <w:r w:rsidR="00260ACD" w:rsidRPr="00072C22">
        <w:rPr>
          <w:snapToGrid w:val="0"/>
          <w:sz w:val="28"/>
        </w:rPr>
        <w:t>ромилле.</w:t>
      </w:r>
      <w:r w:rsidR="00260ACD" w:rsidRPr="002566A6">
        <w:rPr>
          <w:snapToGrid w:val="0"/>
          <w:color w:val="548DD4" w:themeColor="text2" w:themeTint="99"/>
          <w:sz w:val="28"/>
        </w:rPr>
        <w:t xml:space="preserve"> </w:t>
      </w:r>
      <w:r w:rsidR="006325F0" w:rsidRPr="00072C22">
        <w:rPr>
          <w:snapToGrid w:val="0"/>
          <w:sz w:val="28"/>
        </w:rPr>
        <w:t>Естественная убыль населения</w:t>
      </w:r>
      <w:r w:rsidR="00825EE1">
        <w:rPr>
          <w:snapToGrid w:val="0"/>
          <w:sz w:val="28"/>
        </w:rPr>
        <w:t>,</w:t>
      </w:r>
      <w:r w:rsidR="006325F0" w:rsidRPr="00072C22">
        <w:rPr>
          <w:snapToGrid w:val="0"/>
          <w:sz w:val="28"/>
        </w:rPr>
        <w:t xml:space="preserve"> </w:t>
      </w:r>
      <w:r w:rsidR="008D6A29" w:rsidRPr="00072C22">
        <w:rPr>
          <w:snapToGrid w:val="0"/>
          <w:sz w:val="28"/>
        </w:rPr>
        <w:t xml:space="preserve">за счет </w:t>
      </w:r>
      <w:r w:rsidR="00072C22" w:rsidRPr="00072C22">
        <w:rPr>
          <w:snapToGrid w:val="0"/>
          <w:sz w:val="28"/>
        </w:rPr>
        <w:t>снижения смертности более высокими темпами, чем снижение</w:t>
      </w:r>
      <w:r w:rsidR="008D6A29" w:rsidRPr="00072C22">
        <w:rPr>
          <w:snapToGrid w:val="0"/>
          <w:sz w:val="28"/>
        </w:rPr>
        <w:t xml:space="preserve"> рождаемости</w:t>
      </w:r>
      <w:r w:rsidR="00072C22" w:rsidRPr="00072C22">
        <w:rPr>
          <w:snapToGrid w:val="0"/>
          <w:sz w:val="28"/>
        </w:rPr>
        <w:t>,</w:t>
      </w:r>
      <w:r w:rsidR="008D6A29" w:rsidRPr="00072C22">
        <w:rPr>
          <w:snapToGrid w:val="0"/>
          <w:sz w:val="28"/>
        </w:rPr>
        <w:t xml:space="preserve"> </w:t>
      </w:r>
      <w:r w:rsidR="00072C22" w:rsidRPr="00072C22">
        <w:rPr>
          <w:snapToGrid w:val="0"/>
          <w:sz w:val="28"/>
        </w:rPr>
        <w:t>сократилась</w:t>
      </w:r>
      <w:r w:rsidR="008D6A29" w:rsidRPr="00072C22">
        <w:rPr>
          <w:snapToGrid w:val="0"/>
          <w:sz w:val="28"/>
        </w:rPr>
        <w:t xml:space="preserve"> с </w:t>
      </w:r>
      <w:r w:rsidR="006325F0" w:rsidRPr="00072C22">
        <w:rPr>
          <w:snapToGrid w:val="0"/>
          <w:sz w:val="28"/>
        </w:rPr>
        <w:t xml:space="preserve"> -</w:t>
      </w:r>
      <w:r w:rsidR="00072C22" w:rsidRPr="00072C22">
        <w:rPr>
          <w:snapToGrid w:val="0"/>
          <w:sz w:val="28"/>
        </w:rPr>
        <w:t>3,1 до -1,9</w:t>
      </w:r>
      <w:r w:rsidR="006325F0" w:rsidRPr="00072C22">
        <w:rPr>
          <w:snapToGrid w:val="0"/>
          <w:sz w:val="28"/>
        </w:rPr>
        <w:t xml:space="preserve">  промилле.</w:t>
      </w:r>
    </w:p>
    <w:p w:rsidR="007C047B" w:rsidRDefault="00A8533C" w:rsidP="006325F0">
      <w:pPr>
        <w:pStyle w:val="21"/>
        <w:spacing w:after="0" w:line="276" w:lineRule="auto"/>
        <w:ind w:firstLine="720"/>
        <w:contextualSpacing/>
        <w:jc w:val="both"/>
        <w:rPr>
          <w:b/>
          <w:snapToGrid w:val="0"/>
          <w:sz w:val="28"/>
        </w:rPr>
      </w:pPr>
      <w:r w:rsidRPr="00987975">
        <w:rPr>
          <w:b/>
          <w:snapToGrid w:val="0"/>
          <w:sz w:val="28"/>
        </w:rPr>
        <w:t xml:space="preserve">                         </w:t>
      </w:r>
    </w:p>
    <w:p w:rsidR="007C047B" w:rsidRDefault="007C047B" w:rsidP="006325F0">
      <w:pPr>
        <w:pStyle w:val="21"/>
        <w:spacing w:after="0" w:line="276" w:lineRule="auto"/>
        <w:ind w:firstLine="720"/>
        <w:contextualSpacing/>
        <w:jc w:val="both"/>
        <w:rPr>
          <w:b/>
          <w:snapToGrid w:val="0"/>
          <w:sz w:val="28"/>
        </w:rPr>
      </w:pPr>
    </w:p>
    <w:p w:rsidR="00A8533C" w:rsidRPr="00987975" w:rsidRDefault="00A8533C" w:rsidP="007C047B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987975">
        <w:rPr>
          <w:b/>
          <w:snapToGrid w:val="0"/>
          <w:sz w:val="28"/>
        </w:rPr>
        <w:lastRenderedPageBreak/>
        <w:t>Смертность и рождаемость (человек)</w:t>
      </w:r>
      <w:r w:rsidR="004D5F76" w:rsidRPr="004D5F76">
        <w:rPr>
          <w:noProof/>
          <w:snapToGrid w:val="0"/>
          <w:color w:val="548DD4" w:themeColor="text2" w:themeTint="99"/>
          <w:sz w:val="28"/>
        </w:rPr>
        <w:t xml:space="preserve"> </w:t>
      </w:r>
      <w:r w:rsidR="004D5F76" w:rsidRPr="002566A6">
        <w:rPr>
          <w:noProof/>
          <w:snapToGrid w:val="0"/>
          <w:color w:val="548DD4" w:themeColor="text2" w:themeTint="99"/>
          <w:sz w:val="28"/>
        </w:rPr>
        <w:drawing>
          <wp:inline distT="0" distB="0" distL="0" distR="0">
            <wp:extent cx="5759450" cy="2693163"/>
            <wp:effectExtent l="19050" t="0" r="12700" b="0"/>
            <wp:docPr id="9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260ACD" w:rsidRPr="002566A6" w:rsidRDefault="00260ACD" w:rsidP="00566E5C">
      <w:pPr>
        <w:pStyle w:val="21"/>
        <w:spacing w:after="0" w:line="276" w:lineRule="auto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260ACD" w:rsidRPr="002566A6" w:rsidRDefault="00260ACD" w:rsidP="006325F0">
      <w:pPr>
        <w:pStyle w:val="21"/>
        <w:spacing w:after="0" w:line="276" w:lineRule="auto"/>
        <w:ind w:firstLine="720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8B0B82" w:rsidRPr="00987975" w:rsidRDefault="008B0B82" w:rsidP="007C047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2566A6">
        <w:rPr>
          <w:snapToGrid w:val="0"/>
          <w:color w:val="548DD4" w:themeColor="text2" w:themeTint="99"/>
          <w:sz w:val="28"/>
        </w:rPr>
        <w:t xml:space="preserve"> </w:t>
      </w:r>
      <w:r w:rsidRPr="00987975">
        <w:rPr>
          <w:snapToGrid w:val="0"/>
          <w:sz w:val="28"/>
        </w:rPr>
        <w:t>В рейтинге городских округов по естественному приросту (убыли) населения Похвистнево  занимает, как и в 201</w:t>
      </w:r>
      <w:r w:rsidR="00987975" w:rsidRPr="00987975">
        <w:rPr>
          <w:snapToGrid w:val="0"/>
          <w:sz w:val="28"/>
        </w:rPr>
        <w:t>5</w:t>
      </w:r>
      <w:r w:rsidRPr="00987975">
        <w:rPr>
          <w:snapToGrid w:val="0"/>
          <w:sz w:val="28"/>
        </w:rPr>
        <w:t xml:space="preserve"> году, 4 место.</w:t>
      </w:r>
    </w:p>
    <w:p w:rsidR="008D6A29" w:rsidRPr="002566A6" w:rsidRDefault="008D6A29" w:rsidP="008B0B82">
      <w:pPr>
        <w:pStyle w:val="21"/>
        <w:spacing w:after="0" w:line="276" w:lineRule="auto"/>
        <w:ind w:firstLine="720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BF3B8A" w:rsidRPr="002566A6" w:rsidRDefault="00A8533C" w:rsidP="00566E5C">
      <w:pPr>
        <w:pStyle w:val="21"/>
        <w:spacing w:after="0" w:line="276" w:lineRule="auto"/>
        <w:contextualSpacing/>
        <w:jc w:val="both"/>
        <w:rPr>
          <w:snapToGrid w:val="0"/>
          <w:color w:val="548DD4" w:themeColor="text2" w:themeTint="99"/>
          <w:sz w:val="28"/>
        </w:rPr>
      </w:pPr>
      <w:r w:rsidRPr="002566A6">
        <w:rPr>
          <w:noProof/>
          <w:snapToGrid w:val="0"/>
          <w:color w:val="548DD4" w:themeColor="text2" w:themeTint="99"/>
          <w:sz w:val="28"/>
        </w:rPr>
        <w:drawing>
          <wp:inline distT="0" distB="0" distL="0" distR="0">
            <wp:extent cx="5762995" cy="4040372"/>
            <wp:effectExtent l="19050" t="0" r="28205" b="0"/>
            <wp:docPr id="2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BF3B8A" w:rsidRPr="002566A6" w:rsidRDefault="00BF3B8A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E916F1">
      <w:pPr>
        <w:pStyle w:val="21"/>
        <w:spacing w:after="0" w:line="276" w:lineRule="auto"/>
        <w:ind w:firstLine="720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31696B" w:rsidRPr="006466B2" w:rsidRDefault="00E916F1" w:rsidP="007C047B">
      <w:pPr>
        <w:pStyle w:val="21"/>
        <w:spacing w:after="0" w:line="240" w:lineRule="auto"/>
        <w:ind w:firstLine="720"/>
        <w:contextualSpacing/>
        <w:jc w:val="both"/>
        <w:rPr>
          <w:snapToGrid w:val="0"/>
          <w:sz w:val="28"/>
        </w:rPr>
      </w:pPr>
      <w:r w:rsidRPr="002566A6">
        <w:rPr>
          <w:snapToGrid w:val="0"/>
          <w:color w:val="548DD4" w:themeColor="text2" w:themeTint="99"/>
          <w:sz w:val="28"/>
        </w:rPr>
        <w:t xml:space="preserve"> </w:t>
      </w:r>
      <w:r w:rsidRPr="006466B2">
        <w:rPr>
          <w:snapToGrid w:val="0"/>
          <w:sz w:val="28"/>
        </w:rPr>
        <w:t xml:space="preserve">Миграционный прирост численности населения </w:t>
      </w:r>
      <w:r w:rsidR="00825EE1">
        <w:rPr>
          <w:snapToGrid w:val="0"/>
          <w:sz w:val="28"/>
        </w:rPr>
        <w:t xml:space="preserve">возрос на 33 человека и за 2016 год </w:t>
      </w:r>
      <w:r w:rsidRPr="006466B2">
        <w:rPr>
          <w:snapToGrid w:val="0"/>
          <w:sz w:val="28"/>
        </w:rPr>
        <w:t xml:space="preserve">оставил </w:t>
      </w:r>
      <w:r w:rsidR="006466B2" w:rsidRPr="006466B2">
        <w:rPr>
          <w:snapToGrid w:val="0"/>
          <w:sz w:val="28"/>
        </w:rPr>
        <w:t>127</w:t>
      </w:r>
      <w:r w:rsidRPr="006466B2">
        <w:rPr>
          <w:snapToGrid w:val="0"/>
          <w:sz w:val="28"/>
        </w:rPr>
        <w:t xml:space="preserve"> человек. </w:t>
      </w:r>
    </w:p>
    <w:p w:rsidR="004749B5" w:rsidRPr="002566A6" w:rsidRDefault="004749B5" w:rsidP="0031696B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color w:val="548DD4" w:themeColor="text2" w:themeTint="99"/>
          <w:sz w:val="28"/>
        </w:rPr>
      </w:pPr>
    </w:p>
    <w:p w:rsidR="0031696B" w:rsidRPr="00072C22" w:rsidRDefault="004749B5" w:rsidP="0031696B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072C22">
        <w:rPr>
          <w:b/>
          <w:snapToGrid w:val="0"/>
          <w:sz w:val="28"/>
        </w:rPr>
        <w:t>Мигр</w:t>
      </w:r>
      <w:r w:rsidR="00072C22">
        <w:rPr>
          <w:b/>
          <w:snapToGrid w:val="0"/>
          <w:sz w:val="28"/>
        </w:rPr>
        <w:t>ация населения</w:t>
      </w:r>
    </w:p>
    <w:p w:rsidR="0031696B" w:rsidRPr="002566A6" w:rsidRDefault="0031696B" w:rsidP="0031696B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color w:val="548DD4" w:themeColor="text2" w:themeTint="99"/>
          <w:sz w:val="28"/>
        </w:rPr>
      </w:pPr>
    </w:p>
    <w:p w:rsidR="00D50633" w:rsidRPr="002566A6" w:rsidRDefault="0031696B" w:rsidP="00566E5C">
      <w:pPr>
        <w:pStyle w:val="21"/>
        <w:spacing w:after="0" w:line="276" w:lineRule="auto"/>
        <w:contextualSpacing/>
        <w:jc w:val="both"/>
        <w:rPr>
          <w:snapToGrid w:val="0"/>
          <w:color w:val="548DD4" w:themeColor="text2" w:themeTint="99"/>
          <w:sz w:val="28"/>
        </w:rPr>
      </w:pPr>
      <w:r w:rsidRPr="002566A6">
        <w:rPr>
          <w:noProof/>
          <w:snapToGrid w:val="0"/>
          <w:color w:val="548DD4" w:themeColor="text2" w:themeTint="99"/>
          <w:sz w:val="28"/>
        </w:rPr>
        <w:drawing>
          <wp:inline distT="0" distB="0" distL="0" distR="0">
            <wp:extent cx="5685392" cy="3174690"/>
            <wp:effectExtent l="19050" t="0" r="10558" b="666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519F1" w:rsidRPr="002566A6" w:rsidRDefault="00E519F1" w:rsidP="00E519F1">
      <w:pPr>
        <w:pStyle w:val="21"/>
        <w:spacing w:after="0" w:line="276" w:lineRule="auto"/>
        <w:ind w:firstLine="720"/>
        <w:contextualSpacing/>
        <w:jc w:val="both"/>
        <w:rPr>
          <w:snapToGrid w:val="0"/>
          <w:color w:val="548DD4" w:themeColor="text2" w:themeTint="99"/>
          <w:sz w:val="28"/>
        </w:rPr>
      </w:pPr>
    </w:p>
    <w:p w:rsidR="00E519F1" w:rsidRDefault="00E519F1" w:rsidP="00E519F1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  <w:r w:rsidRPr="00AC2813">
        <w:rPr>
          <w:snapToGrid w:val="0"/>
          <w:sz w:val="28"/>
        </w:rPr>
        <w:t>Численность населения на 1 января 201</w:t>
      </w:r>
      <w:r w:rsidR="00AC2813" w:rsidRPr="00AC2813">
        <w:rPr>
          <w:snapToGrid w:val="0"/>
          <w:sz w:val="28"/>
        </w:rPr>
        <w:t>7</w:t>
      </w:r>
      <w:r w:rsidRPr="00AC2813">
        <w:rPr>
          <w:snapToGrid w:val="0"/>
          <w:sz w:val="28"/>
        </w:rPr>
        <w:t xml:space="preserve"> года возросла  на </w:t>
      </w:r>
      <w:r w:rsidR="00B3608F">
        <w:rPr>
          <w:snapToGrid w:val="0"/>
          <w:sz w:val="28"/>
        </w:rPr>
        <w:t>62</w:t>
      </w:r>
      <w:r w:rsidRPr="00AC2813">
        <w:rPr>
          <w:snapToGrid w:val="0"/>
          <w:sz w:val="28"/>
        </w:rPr>
        <w:t xml:space="preserve"> челове</w:t>
      </w:r>
      <w:r w:rsidR="00B3608F">
        <w:rPr>
          <w:snapToGrid w:val="0"/>
          <w:sz w:val="28"/>
        </w:rPr>
        <w:t>ка</w:t>
      </w:r>
      <w:r w:rsidRPr="00AC2813">
        <w:rPr>
          <w:snapToGrid w:val="0"/>
          <w:sz w:val="28"/>
        </w:rPr>
        <w:t>, составив 29</w:t>
      </w:r>
      <w:r w:rsidR="00AC2813" w:rsidRPr="00AC2813">
        <w:rPr>
          <w:snapToGrid w:val="0"/>
          <w:sz w:val="28"/>
        </w:rPr>
        <w:t>2</w:t>
      </w:r>
      <w:r w:rsidR="00B3608F">
        <w:rPr>
          <w:snapToGrid w:val="0"/>
          <w:sz w:val="28"/>
        </w:rPr>
        <w:t>56</w:t>
      </w:r>
      <w:r w:rsidRPr="00AC2813">
        <w:rPr>
          <w:snapToGrid w:val="0"/>
          <w:sz w:val="28"/>
        </w:rPr>
        <w:t xml:space="preserve">. </w:t>
      </w:r>
    </w:p>
    <w:p w:rsidR="007C047B" w:rsidRPr="00AC2813" w:rsidRDefault="007C047B" w:rsidP="00E519F1">
      <w:pPr>
        <w:pStyle w:val="21"/>
        <w:spacing w:after="0" w:line="276" w:lineRule="auto"/>
        <w:ind w:firstLine="720"/>
        <w:contextualSpacing/>
        <w:jc w:val="both"/>
        <w:rPr>
          <w:snapToGrid w:val="0"/>
          <w:sz w:val="28"/>
        </w:rPr>
      </w:pPr>
    </w:p>
    <w:p w:rsidR="00E519F1" w:rsidRPr="00AC2813" w:rsidRDefault="00E519F1" w:rsidP="00E519F1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AC2813">
        <w:rPr>
          <w:b/>
          <w:snapToGrid w:val="0"/>
          <w:sz w:val="28"/>
        </w:rPr>
        <w:t>Численность населения городского округа Похвистнево, человек</w:t>
      </w:r>
    </w:p>
    <w:p w:rsidR="00E519F1" w:rsidRPr="002566A6" w:rsidRDefault="00E519F1" w:rsidP="00A76E18">
      <w:pPr>
        <w:pStyle w:val="21"/>
        <w:spacing w:after="0" w:line="276" w:lineRule="auto"/>
        <w:contextualSpacing/>
        <w:jc w:val="both"/>
        <w:rPr>
          <w:snapToGrid w:val="0"/>
          <w:color w:val="548DD4" w:themeColor="text2" w:themeTint="99"/>
          <w:sz w:val="28"/>
        </w:rPr>
      </w:pPr>
      <w:r w:rsidRPr="002566A6">
        <w:rPr>
          <w:noProof/>
          <w:snapToGrid w:val="0"/>
          <w:color w:val="548DD4" w:themeColor="text2" w:themeTint="99"/>
          <w:sz w:val="28"/>
        </w:rPr>
        <w:drawing>
          <wp:inline distT="0" distB="0" distL="0" distR="0">
            <wp:extent cx="5754429" cy="3434317"/>
            <wp:effectExtent l="19050" t="0" r="17721" b="0"/>
            <wp:docPr id="10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B38C7" w:rsidRPr="002566A6" w:rsidRDefault="005B38C7" w:rsidP="005B38C7">
      <w:pPr>
        <w:pStyle w:val="21"/>
        <w:spacing w:after="0" w:line="240" w:lineRule="auto"/>
        <w:ind w:firstLine="709"/>
        <w:contextualSpacing/>
        <w:jc w:val="both"/>
        <w:rPr>
          <w:snapToGrid w:val="0"/>
          <w:color w:val="548DD4" w:themeColor="text2" w:themeTint="99"/>
          <w:sz w:val="28"/>
          <w:szCs w:val="28"/>
        </w:rPr>
      </w:pPr>
      <w:r w:rsidRPr="00AC2813">
        <w:rPr>
          <w:snapToGrid w:val="0"/>
          <w:sz w:val="28"/>
          <w:szCs w:val="28"/>
        </w:rPr>
        <w:t xml:space="preserve">В городском округе наблюдается </w:t>
      </w:r>
      <w:r w:rsidR="007C047B">
        <w:rPr>
          <w:snapToGrid w:val="0"/>
          <w:sz w:val="28"/>
          <w:szCs w:val="28"/>
        </w:rPr>
        <w:t>сокращение</w:t>
      </w:r>
      <w:r w:rsidRPr="00AC2813">
        <w:rPr>
          <w:snapToGrid w:val="0"/>
          <w:sz w:val="28"/>
          <w:szCs w:val="28"/>
        </w:rPr>
        <w:t xml:space="preserve"> разрыв</w:t>
      </w:r>
      <w:r w:rsidR="00AC2813" w:rsidRPr="00AC2813">
        <w:rPr>
          <w:snapToGrid w:val="0"/>
          <w:sz w:val="28"/>
          <w:szCs w:val="28"/>
        </w:rPr>
        <w:t>а</w:t>
      </w:r>
      <w:r w:rsidRPr="00AC2813">
        <w:rPr>
          <w:snapToGrid w:val="0"/>
          <w:sz w:val="28"/>
          <w:szCs w:val="28"/>
        </w:rPr>
        <w:t xml:space="preserve"> между числом браков (</w:t>
      </w:r>
      <w:r w:rsidR="00AC2813">
        <w:rPr>
          <w:snapToGrid w:val="0"/>
          <w:sz w:val="28"/>
          <w:szCs w:val="28"/>
        </w:rPr>
        <w:t>181</w:t>
      </w:r>
      <w:r w:rsidRPr="00AC2813">
        <w:rPr>
          <w:snapToGrid w:val="0"/>
          <w:sz w:val="28"/>
          <w:szCs w:val="28"/>
        </w:rPr>
        <w:t>) и разводов (1</w:t>
      </w:r>
      <w:r w:rsidR="00AC2813">
        <w:rPr>
          <w:snapToGrid w:val="0"/>
          <w:sz w:val="28"/>
          <w:szCs w:val="28"/>
        </w:rPr>
        <w:t>36)</w:t>
      </w:r>
    </w:p>
    <w:p w:rsidR="00374842" w:rsidRPr="00AC2813" w:rsidRDefault="00374842" w:rsidP="00374842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  <w:r w:rsidRPr="00AC2813">
        <w:rPr>
          <w:b/>
          <w:snapToGrid w:val="0"/>
          <w:sz w:val="28"/>
          <w:szCs w:val="28"/>
        </w:rPr>
        <w:t>Количество браков и разводов, единиц</w:t>
      </w:r>
    </w:p>
    <w:p w:rsidR="00BF3B8A" w:rsidRPr="002566A6" w:rsidRDefault="00374842" w:rsidP="00566E5C">
      <w:pPr>
        <w:pStyle w:val="21"/>
        <w:spacing w:after="0" w:line="240" w:lineRule="auto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  <w:r w:rsidRPr="002566A6">
        <w:rPr>
          <w:b/>
          <w:noProof/>
          <w:snapToGrid w:val="0"/>
          <w:color w:val="548DD4" w:themeColor="text2" w:themeTint="99"/>
          <w:sz w:val="28"/>
          <w:szCs w:val="28"/>
        </w:rPr>
        <w:lastRenderedPageBreak/>
        <w:drawing>
          <wp:inline distT="0" distB="0" distL="0" distR="0">
            <wp:extent cx="5741256" cy="3386072"/>
            <wp:effectExtent l="19050" t="0" r="11844" b="4828"/>
            <wp:docPr id="1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E474E4" w:rsidRDefault="00E474E4" w:rsidP="00E474E4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</w:rPr>
      </w:pPr>
    </w:p>
    <w:p w:rsidR="00E474E4" w:rsidRPr="001E6E79" w:rsidRDefault="00E474E4" w:rsidP="00E474E4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1E6E79">
        <w:rPr>
          <w:snapToGrid w:val="0"/>
          <w:sz w:val="28"/>
        </w:rPr>
        <w:t>За 2016 год в городском округе родилось 3</w:t>
      </w:r>
      <w:r w:rsidR="00B3608F">
        <w:rPr>
          <w:snapToGrid w:val="0"/>
          <w:sz w:val="28"/>
        </w:rPr>
        <w:t>67</w:t>
      </w:r>
      <w:r w:rsidRPr="001E6E79">
        <w:rPr>
          <w:snapToGrid w:val="0"/>
          <w:sz w:val="28"/>
        </w:rPr>
        <w:t xml:space="preserve"> детей, что на 1</w:t>
      </w:r>
      <w:r w:rsidR="00B3608F">
        <w:rPr>
          <w:snapToGrid w:val="0"/>
          <w:sz w:val="28"/>
        </w:rPr>
        <w:t>8</w:t>
      </w:r>
      <w:r w:rsidRPr="001E6E79">
        <w:rPr>
          <w:snapToGrid w:val="0"/>
          <w:sz w:val="28"/>
        </w:rPr>
        <w:t xml:space="preserve"> детей меньше</w:t>
      </w:r>
      <w:r w:rsidR="007C047B">
        <w:rPr>
          <w:snapToGrid w:val="0"/>
          <w:sz w:val="28"/>
        </w:rPr>
        <w:t>,</w:t>
      </w:r>
      <w:r w:rsidRPr="001E6E79">
        <w:rPr>
          <w:snapToGrid w:val="0"/>
          <w:sz w:val="28"/>
        </w:rPr>
        <w:t xml:space="preserve"> чем </w:t>
      </w:r>
      <w:proofErr w:type="gramStart"/>
      <w:r w:rsidRPr="001E6E79">
        <w:rPr>
          <w:snapToGrid w:val="0"/>
          <w:sz w:val="28"/>
        </w:rPr>
        <w:t>в</w:t>
      </w:r>
      <w:proofErr w:type="gramEnd"/>
      <w:r w:rsidRPr="001E6E79">
        <w:rPr>
          <w:snapToGrid w:val="0"/>
          <w:sz w:val="28"/>
        </w:rPr>
        <w:t xml:space="preserve"> за аналогичный период прошлого года.</w:t>
      </w:r>
      <w:r w:rsidRPr="001E6E79">
        <w:rPr>
          <w:sz w:val="28"/>
          <w:szCs w:val="28"/>
        </w:rPr>
        <w:t xml:space="preserve"> Первый ребенок появился в 107 семьях, второй - в 141 , третий -</w:t>
      </w:r>
      <w:r>
        <w:rPr>
          <w:sz w:val="28"/>
          <w:szCs w:val="28"/>
        </w:rPr>
        <w:t xml:space="preserve"> </w:t>
      </w:r>
      <w:r w:rsidRPr="001E6E79">
        <w:rPr>
          <w:sz w:val="28"/>
          <w:szCs w:val="28"/>
        </w:rPr>
        <w:t xml:space="preserve">в 48, четвертый  - в 10, пятый - в 4семьях. </w:t>
      </w:r>
    </w:p>
    <w:p w:rsidR="005B38C7" w:rsidRPr="002566A6" w:rsidRDefault="00CA50A8" w:rsidP="00BA2745">
      <w:pPr>
        <w:pStyle w:val="21"/>
        <w:spacing w:after="0" w:line="240" w:lineRule="auto"/>
        <w:ind w:firstLine="709"/>
        <w:contextualSpacing/>
        <w:jc w:val="both"/>
        <w:rPr>
          <w:color w:val="548DD4" w:themeColor="text2" w:themeTint="99"/>
          <w:sz w:val="28"/>
          <w:szCs w:val="28"/>
        </w:rPr>
      </w:pPr>
      <w:r w:rsidRPr="00775681">
        <w:rPr>
          <w:sz w:val="28"/>
          <w:szCs w:val="28"/>
        </w:rPr>
        <w:t>Увеличивается количество многодетных семей</w:t>
      </w:r>
      <w:r w:rsidR="00824F59" w:rsidRPr="00775681">
        <w:rPr>
          <w:sz w:val="28"/>
          <w:szCs w:val="28"/>
        </w:rPr>
        <w:t>, их число в 201</w:t>
      </w:r>
      <w:r w:rsidR="00775681">
        <w:rPr>
          <w:sz w:val="28"/>
          <w:szCs w:val="28"/>
        </w:rPr>
        <w:t>6</w:t>
      </w:r>
      <w:r w:rsidR="00824F59" w:rsidRPr="00775681">
        <w:rPr>
          <w:sz w:val="28"/>
          <w:szCs w:val="28"/>
        </w:rPr>
        <w:t xml:space="preserve"> году</w:t>
      </w:r>
      <w:r w:rsidR="00391CED" w:rsidRPr="00775681">
        <w:rPr>
          <w:sz w:val="28"/>
          <w:szCs w:val="28"/>
        </w:rPr>
        <w:t xml:space="preserve"> достигло</w:t>
      </w:r>
      <w:r w:rsidR="00824F59" w:rsidRPr="00775681">
        <w:rPr>
          <w:sz w:val="28"/>
          <w:szCs w:val="28"/>
        </w:rPr>
        <w:t xml:space="preserve"> </w:t>
      </w:r>
      <w:r w:rsidR="00391CED" w:rsidRPr="00775681">
        <w:rPr>
          <w:sz w:val="28"/>
          <w:szCs w:val="28"/>
        </w:rPr>
        <w:t>2</w:t>
      </w:r>
      <w:r w:rsidR="00775681" w:rsidRPr="00775681">
        <w:rPr>
          <w:sz w:val="28"/>
          <w:szCs w:val="28"/>
        </w:rPr>
        <w:t>30, в которых воспитывается 751 ребёнок</w:t>
      </w:r>
      <w:r w:rsidRPr="002566A6">
        <w:rPr>
          <w:color w:val="548DD4" w:themeColor="text2" w:themeTint="99"/>
          <w:sz w:val="28"/>
          <w:szCs w:val="28"/>
        </w:rPr>
        <w:t>.</w:t>
      </w:r>
      <w:r w:rsidR="00094106" w:rsidRPr="002566A6">
        <w:rPr>
          <w:color w:val="548DD4" w:themeColor="text2" w:themeTint="99"/>
          <w:sz w:val="28"/>
          <w:szCs w:val="28"/>
        </w:rPr>
        <w:t xml:space="preserve"> </w:t>
      </w:r>
    </w:p>
    <w:p w:rsidR="00824F59" w:rsidRPr="00775681" w:rsidRDefault="004749B5" w:rsidP="004749B5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  <w:r w:rsidRPr="00775681">
        <w:rPr>
          <w:b/>
          <w:snapToGrid w:val="0"/>
          <w:sz w:val="28"/>
          <w:szCs w:val="28"/>
        </w:rPr>
        <w:t>Количество многодетных семей</w:t>
      </w:r>
    </w:p>
    <w:p w:rsidR="004749B5" w:rsidRPr="002566A6" w:rsidRDefault="004749B5" w:rsidP="004749B5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CA50A8" w:rsidRPr="002566A6" w:rsidRDefault="00391CED" w:rsidP="004D5F76">
      <w:pPr>
        <w:pStyle w:val="21"/>
        <w:spacing w:after="0" w:line="276" w:lineRule="auto"/>
        <w:contextualSpacing/>
        <w:jc w:val="both"/>
        <w:rPr>
          <w:snapToGrid w:val="0"/>
          <w:color w:val="548DD4" w:themeColor="text2" w:themeTint="99"/>
          <w:sz w:val="28"/>
        </w:rPr>
      </w:pPr>
      <w:r w:rsidRPr="002566A6">
        <w:rPr>
          <w:noProof/>
          <w:snapToGrid w:val="0"/>
          <w:color w:val="548DD4" w:themeColor="text2" w:themeTint="99"/>
          <w:sz w:val="28"/>
        </w:rPr>
        <w:drawing>
          <wp:inline distT="0" distB="0" distL="0" distR="0">
            <wp:extent cx="5742999" cy="3242930"/>
            <wp:effectExtent l="19050" t="0" r="10101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BD0A89" w:rsidRPr="00E474E4" w:rsidRDefault="00E474E4" w:rsidP="00D33606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DC3C47">
        <w:rPr>
          <w:snapToGrid w:val="0"/>
          <w:sz w:val="28"/>
          <w:szCs w:val="28"/>
        </w:rPr>
        <w:t xml:space="preserve">На 01.01.2017 года </w:t>
      </w:r>
      <w:proofErr w:type="gramStart"/>
      <w:r w:rsidRPr="00DC3C47">
        <w:rPr>
          <w:snapToGrid w:val="0"/>
          <w:sz w:val="28"/>
          <w:szCs w:val="28"/>
        </w:rPr>
        <w:t>сто тридцати</w:t>
      </w:r>
      <w:proofErr w:type="gramEnd"/>
      <w:r w:rsidRPr="00DC3C47">
        <w:rPr>
          <w:snapToGrid w:val="0"/>
          <w:sz w:val="28"/>
          <w:szCs w:val="28"/>
        </w:rPr>
        <w:t xml:space="preserve"> трём многодетным семьям бесплатно предоставлены земельные участки под жилищное </w:t>
      </w:r>
      <w:r w:rsidRPr="00DC3C47">
        <w:rPr>
          <w:snapToGrid w:val="0"/>
          <w:sz w:val="28"/>
          <w:szCs w:val="28"/>
        </w:rPr>
        <w:lastRenderedPageBreak/>
        <w:t>строительство</w:t>
      </w:r>
      <w:r>
        <w:rPr>
          <w:snapToGrid w:val="0"/>
          <w:sz w:val="28"/>
          <w:szCs w:val="28"/>
        </w:rPr>
        <w:t>, в том числе 22 многодетные семьи получили земельные участки в 2016 году</w:t>
      </w:r>
      <w:r w:rsidR="00D33606" w:rsidRPr="002566A6">
        <w:rPr>
          <w:snapToGrid w:val="0"/>
          <w:color w:val="548DD4" w:themeColor="text2" w:themeTint="99"/>
          <w:sz w:val="28"/>
          <w:szCs w:val="28"/>
        </w:rPr>
        <w:t xml:space="preserve">. </w:t>
      </w:r>
      <w:r w:rsidR="00D33606" w:rsidRPr="00E474E4">
        <w:rPr>
          <w:snapToGrid w:val="0"/>
          <w:sz w:val="28"/>
          <w:szCs w:val="28"/>
        </w:rPr>
        <w:t>Всего</w:t>
      </w:r>
      <w:r>
        <w:rPr>
          <w:snapToGrid w:val="0"/>
          <w:sz w:val="28"/>
          <w:szCs w:val="28"/>
        </w:rPr>
        <w:t xml:space="preserve"> встало </w:t>
      </w:r>
      <w:r w:rsidR="00D33606" w:rsidRPr="00E474E4">
        <w:rPr>
          <w:snapToGrid w:val="0"/>
          <w:sz w:val="28"/>
          <w:szCs w:val="28"/>
        </w:rPr>
        <w:t xml:space="preserve"> на очеред</w:t>
      </w:r>
      <w:r>
        <w:rPr>
          <w:snapToGrid w:val="0"/>
          <w:sz w:val="28"/>
          <w:szCs w:val="28"/>
        </w:rPr>
        <w:t>ь</w:t>
      </w:r>
      <w:r w:rsidR="00D33606" w:rsidRPr="00E474E4">
        <w:rPr>
          <w:snapToGrid w:val="0"/>
          <w:sz w:val="28"/>
          <w:szCs w:val="28"/>
        </w:rPr>
        <w:t xml:space="preserve"> 1</w:t>
      </w:r>
      <w:r w:rsidRPr="00E474E4">
        <w:rPr>
          <w:snapToGrid w:val="0"/>
          <w:sz w:val="28"/>
          <w:szCs w:val="28"/>
        </w:rPr>
        <w:t>79</w:t>
      </w:r>
      <w:r w:rsidR="00D33606" w:rsidRPr="00E474E4">
        <w:rPr>
          <w:snapToGrid w:val="0"/>
          <w:sz w:val="28"/>
          <w:szCs w:val="28"/>
        </w:rPr>
        <w:t xml:space="preserve"> </w:t>
      </w:r>
      <w:r w:rsidR="00775681">
        <w:rPr>
          <w:snapToGrid w:val="0"/>
          <w:sz w:val="28"/>
          <w:szCs w:val="28"/>
        </w:rPr>
        <w:t xml:space="preserve">многодетных </w:t>
      </w:r>
      <w:r w:rsidR="00D33606" w:rsidRPr="00E474E4">
        <w:rPr>
          <w:snapToGrid w:val="0"/>
          <w:sz w:val="28"/>
          <w:szCs w:val="28"/>
        </w:rPr>
        <w:t>семей.</w:t>
      </w:r>
    </w:p>
    <w:p w:rsidR="00D33606" w:rsidRPr="00E474E4" w:rsidRDefault="00D33606" w:rsidP="003B41C9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B41C9" w:rsidRPr="00AC2813" w:rsidRDefault="003B41C9" w:rsidP="003B41C9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C2813">
        <w:rPr>
          <w:rFonts w:ascii="Times New Roman" w:hAnsi="Times New Roman"/>
          <w:b/>
          <w:sz w:val="28"/>
          <w:szCs w:val="28"/>
        </w:rPr>
        <w:t>Оплата труда</w:t>
      </w:r>
    </w:p>
    <w:p w:rsidR="008413C9" w:rsidRPr="00AC2813" w:rsidRDefault="00B30DC2" w:rsidP="00D33606">
      <w:pPr>
        <w:spacing w:after="0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AC2813">
        <w:rPr>
          <w:rFonts w:ascii="Times New Roman" w:hAnsi="Times New Roman"/>
          <w:sz w:val="28"/>
          <w:szCs w:val="28"/>
        </w:rPr>
        <w:t>Уровень среднемесячной заработной платы по крупным и средним предприятиям за</w:t>
      </w:r>
      <w:r w:rsidR="003126E4" w:rsidRPr="00AC2813">
        <w:rPr>
          <w:rFonts w:ascii="Times New Roman" w:hAnsi="Times New Roman"/>
          <w:sz w:val="28"/>
          <w:szCs w:val="28"/>
        </w:rPr>
        <w:t xml:space="preserve"> </w:t>
      </w:r>
      <w:r w:rsidR="006D6C0D" w:rsidRPr="00AC2813">
        <w:rPr>
          <w:rFonts w:ascii="Times New Roman" w:hAnsi="Times New Roman"/>
          <w:sz w:val="28"/>
          <w:szCs w:val="28"/>
        </w:rPr>
        <w:t>201</w:t>
      </w:r>
      <w:r w:rsidR="00AC2813">
        <w:rPr>
          <w:rFonts w:ascii="Times New Roman" w:hAnsi="Times New Roman"/>
          <w:sz w:val="28"/>
          <w:szCs w:val="28"/>
        </w:rPr>
        <w:t>6</w:t>
      </w:r>
      <w:r w:rsidR="006D6C0D" w:rsidRPr="00AC2813">
        <w:rPr>
          <w:rFonts w:ascii="Times New Roman" w:hAnsi="Times New Roman"/>
          <w:sz w:val="28"/>
          <w:szCs w:val="28"/>
        </w:rPr>
        <w:t xml:space="preserve"> год составил </w:t>
      </w:r>
      <w:r w:rsidR="009D1CBD" w:rsidRPr="00AC2813">
        <w:rPr>
          <w:rFonts w:ascii="Times New Roman" w:hAnsi="Times New Roman"/>
          <w:sz w:val="28"/>
          <w:szCs w:val="28"/>
        </w:rPr>
        <w:t>2</w:t>
      </w:r>
      <w:r w:rsidR="00AC2813">
        <w:rPr>
          <w:rFonts w:ascii="Times New Roman" w:hAnsi="Times New Roman"/>
          <w:sz w:val="28"/>
          <w:szCs w:val="28"/>
        </w:rPr>
        <w:t xml:space="preserve">5602 </w:t>
      </w:r>
      <w:r w:rsidR="005C53E2" w:rsidRPr="00AC2813">
        <w:rPr>
          <w:rFonts w:ascii="Times New Roman" w:hAnsi="Times New Roman"/>
          <w:sz w:val="28"/>
          <w:szCs w:val="28"/>
        </w:rPr>
        <w:t xml:space="preserve"> рубл</w:t>
      </w:r>
      <w:r w:rsidR="00AC2813">
        <w:rPr>
          <w:rFonts w:ascii="Times New Roman" w:hAnsi="Times New Roman"/>
          <w:sz w:val="28"/>
          <w:szCs w:val="28"/>
        </w:rPr>
        <w:t>я</w:t>
      </w:r>
      <w:r w:rsidRPr="00AC2813">
        <w:rPr>
          <w:rFonts w:ascii="Times New Roman" w:hAnsi="Times New Roman"/>
          <w:sz w:val="28"/>
          <w:szCs w:val="28"/>
        </w:rPr>
        <w:t xml:space="preserve">. Рост по отношению к прошлому году </w:t>
      </w:r>
      <w:r w:rsidR="005C53E2" w:rsidRPr="00AC2813">
        <w:rPr>
          <w:rFonts w:ascii="Times New Roman" w:hAnsi="Times New Roman"/>
          <w:sz w:val="28"/>
          <w:szCs w:val="28"/>
        </w:rPr>
        <w:t>10</w:t>
      </w:r>
      <w:r w:rsidR="00AC2813">
        <w:rPr>
          <w:rFonts w:ascii="Times New Roman" w:hAnsi="Times New Roman"/>
          <w:sz w:val="28"/>
          <w:szCs w:val="28"/>
        </w:rPr>
        <w:t xml:space="preserve">4,8 </w:t>
      </w:r>
      <w:r w:rsidR="003126E4" w:rsidRPr="00AC2813">
        <w:rPr>
          <w:rFonts w:ascii="Times New Roman" w:hAnsi="Times New Roman"/>
          <w:sz w:val="28"/>
          <w:szCs w:val="28"/>
        </w:rPr>
        <w:t>%.</w:t>
      </w:r>
      <w:r w:rsidR="009D1CBD" w:rsidRPr="00AC2813">
        <w:rPr>
          <w:rFonts w:ascii="Times New Roman" w:hAnsi="Times New Roman"/>
          <w:sz w:val="28"/>
          <w:szCs w:val="28"/>
        </w:rPr>
        <w:t xml:space="preserve"> </w:t>
      </w:r>
    </w:p>
    <w:p w:rsidR="00FF5D34" w:rsidRPr="00AC2813" w:rsidRDefault="00FF5D34" w:rsidP="00FF5D34">
      <w:pPr>
        <w:spacing w:after="0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C2813">
        <w:rPr>
          <w:rFonts w:ascii="Times New Roman" w:hAnsi="Times New Roman"/>
          <w:b/>
          <w:sz w:val="28"/>
          <w:szCs w:val="28"/>
        </w:rPr>
        <w:t>Уровень среднемесячной заработной платы</w:t>
      </w:r>
    </w:p>
    <w:p w:rsidR="00FF5D34" w:rsidRPr="002566A6" w:rsidRDefault="00FF5D34" w:rsidP="00FF5D34">
      <w:pPr>
        <w:spacing w:after="0"/>
        <w:ind w:firstLine="567"/>
        <w:contextualSpacing/>
        <w:jc w:val="center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247B07" w:rsidRDefault="00FF5D34" w:rsidP="004D5F76">
      <w:pPr>
        <w:spacing w:after="0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 w:cs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669369" cy="3455581"/>
            <wp:effectExtent l="19050" t="0" r="26581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55DBA" w:rsidRPr="002566A6" w:rsidRDefault="00155DBA" w:rsidP="00B30DC2">
      <w:pPr>
        <w:spacing w:after="0"/>
        <w:ind w:firstLine="567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B30DC2" w:rsidRPr="002566A6" w:rsidRDefault="00B30DC2" w:rsidP="00B30DC2">
      <w:pPr>
        <w:spacing w:after="0"/>
        <w:ind w:firstLine="567"/>
        <w:contextualSpacing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286BDF" w:rsidRPr="00155DBA" w:rsidRDefault="00AC2A37" w:rsidP="00CA741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97FB9">
        <w:rPr>
          <w:rFonts w:ascii="Times New Roman" w:eastAsia="Calibri" w:hAnsi="Times New Roman" w:cs="Times New Roman"/>
          <w:sz w:val="28"/>
          <w:szCs w:val="28"/>
        </w:rPr>
        <w:t>Указы Президента и Губернатора по доведению заработной платы работников культуры и педагогических работников дополнительного образования выполнены.</w:t>
      </w:r>
      <w:r w:rsidR="00982230" w:rsidRPr="002566A6">
        <w:rPr>
          <w:rFonts w:ascii="Times New Roman" w:hAnsi="Times New Roman"/>
          <w:color w:val="548DD4" w:themeColor="text2" w:themeTint="99"/>
          <w:kern w:val="24"/>
          <w:sz w:val="28"/>
          <w:szCs w:val="28"/>
        </w:rPr>
        <w:t xml:space="preserve"> </w:t>
      </w:r>
      <w:r w:rsidRPr="00155DBA">
        <w:rPr>
          <w:rFonts w:ascii="Times New Roman" w:hAnsi="Times New Roman"/>
          <w:sz w:val="28"/>
          <w:szCs w:val="28"/>
        </w:rPr>
        <w:t>С</w:t>
      </w:r>
      <w:r w:rsidR="00286BDF" w:rsidRPr="00155DBA">
        <w:rPr>
          <w:rFonts w:ascii="Times New Roman" w:hAnsi="Times New Roman"/>
          <w:sz w:val="28"/>
          <w:szCs w:val="28"/>
        </w:rPr>
        <w:t>редняя заработная плата</w:t>
      </w:r>
      <w:r w:rsidR="008E362A" w:rsidRPr="00155DBA">
        <w:rPr>
          <w:rFonts w:ascii="Times New Roman" w:hAnsi="Times New Roman"/>
          <w:sz w:val="28"/>
          <w:szCs w:val="28"/>
        </w:rPr>
        <w:t xml:space="preserve">  работников культуры</w:t>
      </w:r>
      <w:r w:rsidRPr="00155DBA">
        <w:rPr>
          <w:rFonts w:ascii="Times New Roman" w:hAnsi="Times New Roman"/>
          <w:sz w:val="28"/>
          <w:szCs w:val="28"/>
        </w:rPr>
        <w:t xml:space="preserve"> составила</w:t>
      </w:r>
      <w:r w:rsidR="008E362A" w:rsidRPr="00155DBA">
        <w:rPr>
          <w:rFonts w:ascii="Times New Roman" w:hAnsi="Times New Roman"/>
          <w:sz w:val="28"/>
          <w:szCs w:val="28"/>
        </w:rPr>
        <w:t xml:space="preserve"> </w:t>
      </w:r>
      <w:r w:rsidR="00155DBA" w:rsidRPr="00155DBA">
        <w:rPr>
          <w:rFonts w:ascii="Times New Roman" w:hAnsi="Times New Roman"/>
          <w:sz w:val="28"/>
          <w:szCs w:val="28"/>
        </w:rPr>
        <w:t>20809</w:t>
      </w:r>
      <w:r w:rsidR="00286BDF" w:rsidRPr="00155DBA">
        <w:rPr>
          <w:rFonts w:ascii="Times New Roman" w:hAnsi="Times New Roman"/>
          <w:sz w:val="28"/>
          <w:szCs w:val="28"/>
        </w:rPr>
        <w:t xml:space="preserve"> рубля</w:t>
      </w:r>
      <w:r w:rsidR="00BD0A89" w:rsidRPr="00155DBA">
        <w:rPr>
          <w:rFonts w:ascii="Times New Roman" w:hAnsi="Times New Roman"/>
          <w:sz w:val="28"/>
          <w:szCs w:val="28"/>
        </w:rPr>
        <w:t xml:space="preserve"> (прогнозный показатель </w:t>
      </w:r>
      <w:r w:rsidR="00155DBA" w:rsidRPr="00155DBA">
        <w:rPr>
          <w:rFonts w:ascii="Times New Roman" w:hAnsi="Times New Roman"/>
          <w:sz w:val="28"/>
          <w:szCs w:val="28"/>
        </w:rPr>
        <w:t xml:space="preserve">20776 </w:t>
      </w:r>
      <w:r w:rsidR="00BD0A89" w:rsidRPr="00155DBA">
        <w:rPr>
          <w:rFonts w:ascii="Times New Roman" w:hAnsi="Times New Roman"/>
          <w:sz w:val="28"/>
          <w:szCs w:val="28"/>
        </w:rPr>
        <w:t>рубл</w:t>
      </w:r>
      <w:r w:rsidR="00155DBA" w:rsidRPr="00155DBA">
        <w:rPr>
          <w:rFonts w:ascii="Times New Roman" w:hAnsi="Times New Roman"/>
          <w:sz w:val="28"/>
          <w:szCs w:val="28"/>
        </w:rPr>
        <w:t>ей</w:t>
      </w:r>
      <w:r w:rsidR="00BD0A89" w:rsidRPr="00155DBA">
        <w:rPr>
          <w:rFonts w:ascii="Times New Roman" w:hAnsi="Times New Roman"/>
          <w:sz w:val="28"/>
          <w:szCs w:val="28"/>
        </w:rPr>
        <w:t>)</w:t>
      </w:r>
      <w:r w:rsidRPr="00155DBA">
        <w:rPr>
          <w:rFonts w:ascii="Times New Roman" w:hAnsi="Times New Roman"/>
          <w:sz w:val="28"/>
          <w:szCs w:val="28"/>
        </w:rPr>
        <w:t>,</w:t>
      </w:r>
      <w:r w:rsidR="00286BDF" w:rsidRPr="002566A6">
        <w:rPr>
          <w:rFonts w:ascii="Times New Roman" w:hAnsi="Times New Roman"/>
          <w:color w:val="548DD4" w:themeColor="text2" w:themeTint="99"/>
          <w:sz w:val="28"/>
          <w:szCs w:val="28"/>
        </w:rPr>
        <w:t xml:space="preserve">  </w:t>
      </w:r>
      <w:r w:rsidR="00286BDF" w:rsidRPr="00155DBA">
        <w:rPr>
          <w:rFonts w:ascii="Times New Roman" w:hAnsi="Times New Roman"/>
          <w:sz w:val="28"/>
          <w:szCs w:val="28"/>
        </w:rPr>
        <w:t>педагогических работников дополнительного</w:t>
      </w:r>
      <w:r w:rsidRPr="00155DBA">
        <w:rPr>
          <w:rFonts w:ascii="Times New Roman" w:hAnsi="Times New Roman"/>
          <w:sz w:val="28"/>
          <w:szCs w:val="28"/>
        </w:rPr>
        <w:t xml:space="preserve"> образования детей </w:t>
      </w:r>
      <w:r w:rsidR="00D33606" w:rsidRPr="00155DBA">
        <w:rPr>
          <w:rFonts w:ascii="Times New Roman" w:hAnsi="Times New Roman"/>
          <w:sz w:val="28"/>
          <w:szCs w:val="28"/>
        </w:rPr>
        <w:t xml:space="preserve">- </w:t>
      </w:r>
      <w:r w:rsidRPr="00155DBA">
        <w:rPr>
          <w:rFonts w:ascii="Times New Roman" w:hAnsi="Times New Roman"/>
          <w:sz w:val="28"/>
          <w:szCs w:val="28"/>
        </w:rPr>
        <w:t>2</w:t>
      </w:r>
      <w:r w:rsidR="00155DBA" w:rsidRPr="00155DBA">
        <w:rPr>
          <w:rFonts w:ascii="Times New Roman" w:hAnsi="Times New Roman"/>
          <w:sz w:val="28"/>
          <w:szCs w:val="28"/>
        </w:rPr>
        <w:t>6675</w:t>
      </w:r>
      <w:r w:rsidRPr="00155DBA">
        <w:rPr>
          <w:rFonts w:ascii="Times New Roman" w:hAnsi="Times New Roman"/>
          <w:sz w:val="28"/>
          <w:szCs w:val="28"/>
        </w:rPr>
        <w:t xml:space="preserve"> рублей</w:t>
      </w:r>
      <w:r w:rsidR="00D33606" w:rsidRPr="002566A6">
        <w:rPr>
          <w:rFonts w:ascii="Times New Roman" w:hAnsi="Times New Roman"/>
          <w:color w:val="548DD4" w:themeColor="text2" w:themeTint="99"/>
          <w:sz w:val="28"/>
          <w:szCs w:val="28"/>
        </w:rPr>
        <w:t xml:space="preserve"> </w:t>
      </w:r>
      <w:r w:rsidR="00D33606" w:rsidRPr="00155DBA">
        <w:rPr>
          <w:rFonts w:ascii="Times New Roman" w:hAnsi="Times New Roman"/>
          <w:sz w:val="28"/>
          <w:szCs w:val="28"/>
        </w:rPr>
        <w:t>(прогнозный показатель 24</w:t>
      </w:r>
      <w:r w:rsidR="00155DBA" w:rsidRPr="00155DBA">
        <w:rPr>
          <w:rFonts w:ascii="Times New Roman" w:hAnsi="Times New Roman"/>
          <w:sz w:val="28"/>
          <w:szCs w:val="28"/>
        </w:rPr>
        <w:t>768</w:t>
      </w:r>
      <w:r w:rsidR="00D33606" w:rsidRPr="00155DBA">
        <w:rPr>
          <w:rFonts w:ascii="Times New Roman" w:hAnsi="Times New Roman"/>
          <w:sz w:val="28"/>
          <w:szCs w:val="28"/>
        </w:rPr>
        <w:t xml:space="preserve"> рублей)</w:t>
      </w:r>
      <w:r w:rsidR="00286BDF" w:rsidRPr="00155DBA">
        <w:rPr>
          <w:rFonts w:ascii="Times New Roman" w:hAnsi="Times New Roman"/>
          <w:sz w:val="28"/>
          <w:szCs w:val="28"/>
        </w:rPr>
        <w:t xml:space="preserve">. </w:t>
      </w:r>
    </w:p>
    <w:p w:rsidR="00AC2A37" w:rsidRPr="007727F3" w:rsidRDefault="00D33606" w:rsidP="00CA741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566A6">
        <w:rPr>
          <w:rFonts w:ascii="Times New Roman" w:hAnsi="Times New Roman" w:cs="Times New Roman"/>
          <w:snapToGrid w:val="0"/>
          <w:color w:val="548DD4" w:themeColor="text2" w:themeTint="99"/>
          <w:sz w:val="28"/>
        </w:rPr>
        <w:t xml:space="preserve"> </w:t>
      </w:r>
      <w:r w:rsidR="00AC2A37" w:rsidRPr="002566A6">
        <w:rPr>
          <w:snapToGrid w:val="0"/>
          <w:color w:val="548DD4" w:themeColor="text2" w:themeTint="99"/>
          <w:sz w:val="28"/>
        </w:rPr>
        <w:t xml:space="preserve"> </w:t>
      </w:r>
      <w:r w:rsidR="00AC2A37" w:rsidRPr="007727F3">
        <w:rPr>
          <w:rFonts w:ascii="Times New Roman" w:hAnsi="Times New Roman"/>
          <w:sz w:val="28"/>
          <w:szCs w:val="28"/>
        </w:rPr>
        <w:t>В рейтинге</w:t>
      </w:r>
      <w:r w:rsidRPr="007727F3">
        <w:rPr>
          <w:rFonts w:ascii="Times New Roman" w:hAnsi="Times New Roman"/>
          <w:sz w:val="28"/>
          <w:szCs w:val="28"/>
        </w:rPr>
        <w:t xml:space="preserve"> городских округов</w:t>
      </w:r>
      <w:r w:rsidR="00AC2A37" w:rsidRPr="007727F3">
        <w:rPr>
          <w:rFonts w:ascii="Times New Roman" w:hAnsi="Times New Roman"/>
          <w:sz w:val="28"/>
          <w:szCs w:val="28"/>
        </w:rPr>
        <w:t xml:space="preserve"> по уровню средней заработной платы Похвистнево </w:t>
      </w:r>
      <w:r w:rsidR="007727F3" w:rsidRPr="007727F3">
        <w:rPr>
          <w:rFonts w:ascii="Times New Roman" w:hAnsi="Times New Roman"/>
          <w:sz w:val="28"/>
          <w:szCs w:val="28"/>
        </w:rPr>
        <w:t xml:space="preserve">переместился с 9 на 8 место, незначительно опередив </w:t>
      </w:r>
      <w:proofErr w:type="spellStart"/>
      <w:r w:rsidR="007727F3" w:rsidRPr="007727F3">
        <w:rPr>
          <w:rFonts w:ascii="Times New Roman" w:hAnsi="Times New Roman"/>
          <w:sz w:val="28"/>
          <w:szCs w:val="28"/>
        </w:rPr>
        <w:t>г.о</w:t>
      </w:r>
      <w:proofErr w:type="gramStart"/>
      <w:r w:rsidR="007727F3" w:rsidRPr="007727F3">
        <w:rPr>
          <w:rFonts w:ascii="Times New Roman" w:hAnsi="Times New Roman"/>
          <w:sz w:val="28"/>
          <w:szCs w:val="28"/>
        </w:rPr>
        <w:t>.К</w:t>
      </w:r>
      <w:proofErr w:type="gramEnd"/>
      <w:r w:rsidR="007727F3" w:rsidRPr="007727F3">
        <w:rPr>
          <w:rFonts w:ascii="Times New Roman" w:hAnsi="Times New Roman"/>
          <w:sz w:val="28"/>
          <w:szCs w:val="28"/>
        </w:rPr>
        <w:t>инель</w:t>
      </w:r>
      <w:proofErr w:type="spellEnd"/>
      <w:r w:rsidRPr="007727F3">
        <w:rPr>
          <w:rFonts w:ascii="Times New Roman" w:hAnsi="Times New Roman"/>
          <w:sz w:val="28"/>
          <w:szCs w:val="28"/>
        </w:rPr>
        <w:t>.</w:t>
      </w:r>
    </w:p>
    <w:p w:rsidR="00AC2A37" w:rsidRPr="002566A6" w:rsidRDefault="00FF5D34" w:rsidP="004D5F76">
      <w:pPr>
        <w:contextualSpacing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/>
          <w:noProof/>
          <w:color w:val="548DD4" w:themeColor="text2" w:themeTint="99"/>
          <w:sz w:val="28"/>
          <w:szCs w:val="28"/>
          <w:lang w:eastAsia="ru-RU"/>
        </w:rPr>
        <w:lastRenderedPageBreak/>
        <w:drawing>
          <wp:inline distT="0" distB="0" distL="0" distR="0">
            <wp:extent cx="5754429" cy="4104167"/>
            <wp:effectExtent l="19050" t="0" r="17721" b="0"/>
            <wp:docPr id="1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D50807" w:rsidRPr="002566A6" w:rsidRDefault="00D50807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9777A8" w:rsidRPr="00A76E18" w:rsidRDefault="00B91F6A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  <w:r w:rsidRPr="00A76E18">
        <w:rPr>
          <w:b/>
          <w:snapToGrid w:val="0"/>
          <w:sz w:val="28"/>
          <w:szCs w:val="28"/>
        </w:rPr>
        <w:t>Занятость н</w:t>
      </w:r>
      <w:r w:rsidR="009777A8" w:rsidRPr="00A76E18">
        <w:rPr>
          <w:b/>
          <w:snapToGrid w:val="0"/>
          <w:sz w:val="28"/>
          <w:szCs w:val="28"/>
        </w:rPr>
        <w:t>аселения</w:t>
      </w:r>
    </w:p>
    <w:p w:rsidR="009777A8" w:rsidRPr="00A76E18" w:rsidRDefault="009777A8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</w:p>
    <w:p w:rsidR="00D50807" w:rsidRPr="002566A6" w:rsidRDefault="00D50807" w:rsidP="00D50807">
      <w:pPr>
        <w:pStyle w:val="21"/>
        <w:spacing w:after="0" w:line="240" w:lineRule="auto"/>
        <w:ind w:firstLine="709"/>
        <w:contextualSpacing/>
        <w:jc w:val="both"/>
        <w:rPr>
          <w:snapToGrid w:val="0"/>
          <w:color w:val="548DD4" w:themeColor="text2" w:themeTint="99"/>
          <w:sz w:val="28"/>
          <w:szCs w:val="28"/>
        </w:rPr>
      </w:pPr>
      <w:r w:rsidRPr="00A76E18">
        <w:rPr>
          <w:snapToGrid w:val="0"/>
          <w:sz w:val="28"/>
          <w:szCs w:val="28"/>
        </w:rPr>
        <w:t>Демографические процессы и ситуация на рынке труда приводят к сокращению трудовых ресурсов и занятых в экономик</w:t>
      </w:r>
      <w:r w:rsidR="00C87273" w:rsidRPr="00A76E18">
        <w:rPr>
          <w:snapToGrid w:val="0"/>
          <w:sz w:val="28"/>
          <w:szCs w:val="28"/>
        </w:rPr>
        <w:t>е городского округа Похвистнево, однако данное сокращение не критическое</w:t>
      </w:r>
      <w:r w:rsidR="00C87273" w:rsidRPr="002566A6">
        <w:rPr>
          <w:snapToGrid w:val="0"/>
          <w:color w:val="548DD4" w:themeColor="text2" w:themeTint="99"/>
          <w:sz w:val="28"/>
          <w:szCs w:val="28"/>
        </w:rPr>
        <w:t>.</w:t>
      </w:r>
    </w:p>
    <w:p w:rsidR="00D50807" w:rsidRPr="002566A6" w:rsidRDefault="00D50807" w:rsidP="00D50807">
      <w:pPr>
        <w:pStyle w:val="21"/>
        <w:spacing w:after="0" w:line="240" w:lineRule="auto"/>
        <w:ind w:firstLine="709"/>
        <w:contextualSpacing/>
        <w:jc w:val="both"/>
        <w:rPr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D50807" w:rsidRPr="00775681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sz w:val="28"/>
          <w:szCs w:val="28"/>
        </w:rPr>
      </w:pPr>
      <w:r w:rsidRPr="00775681">
        <w:rPr>
          <w:b/>
          <w:snapToGrid w:val="0"/>
          <w:sz w:val="28"/>
          <w:szCs w:val="28"/>
        </w:rPr>
        <w:t>Численность трудовых ресурсов и занятых в экономике, человек</w:t>
      </w:r>
    </w:p>
    <w:p w:rsidR="004749B5" w:rsidRPr="002566A6" w:rsidRDefault="004749B5" w:rsidP="009777A8">
      <w:pPr>
        <w:pStyle w:val="21"/>
        <w:spacing w:after="0" w:line="240" w:lineRule="auto"/>
        <w:ind w:firstLine="709"/>
        <w:contextualSpacing/>
        <w:jc w:val="center"/>
        <w:rPr>
          <w:b/>
          <w:snapToGrid w:val="0"/>
          <w:color w:val="548DD4" w:themeColor="text2" w:themeTint="99"/>
          <w:sz w:val="28"/>
          <w:szCs w:val="28"/>
        </w:rPr>
      </w:pPr>
    </w:p>
    <w:p w:rsidR="00AA34DD" w:rsidRPr="002566A6" w:rsidRDefault="00A4621A" w:rsidP="004D5F76">
      <w:pPr>
        <w:pStyle w:val="21"/>
        <w:spacing w:after="0" w:line="240" w:lineRule="auto"/>
        <w:contextualSpacing/>
        <w:jc w:val="both"/>
        <w:rPr>
          <w:snapToGrid w:val="0"/>
          <w:color w:val="548DD4" w:themeColor="text2" w:themeTint="99"/>
          <w:sz w:val="28"/>
          <w:szCs w:val="28"/>
        </w:rPr>
      </w:pPr>
      <w:r w:rsidRPr="002566A6">
        <w:rPr>
          <w:snapToGrid w:val="0"/>
          <w:color w:val="548DD4" w:themeColor="text2" w:themeTint="99"/>
          <w:sz w:val="28"/>
          <w:szCs w:val="28"/>
        </w:rPr>
        <w:t>+</w:t>
      </w:r>
      <w:r w:rsidR="00CC1090" w:rsidRPr="002566A6">
        <w:rPr>
          <w:noProof/>
          <w:snapToGrid w:val="0"/>
          <w:color w:val="548DD4" w:themeColor="text2" w:themeTint="99"/>
          <w:sz w:val="28"/>
          <w:szCs w:val="28"/>
        </w:rPr>
        <w:drawing>
          <wp:inline distT="0" distB="0" distL="0" distR="0">
            <wp:extent cx="5765062" cy="3944679"/>
            <wp:effectExtent l="19050" t="0" r="26138" b="0"/>
            <wp:docPr id="2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222374" w:rsidRPr="002566A6" w:rsidRDefault="00222374" w:rsidP="00FE5B88">
      <w:pPr>
        <w:pStyle w:val="21"/>
        <w:spacing w:after="0" w:line="240" w:lineRule="auto"/>
        <w:ind w:firstLine="709"/>
        <w:contextualSpacing/>
        <w:jc w:val="both"/>
        <w:rPr>
          <w:snapToGrid w:val="0"/>
          <w:color w:val="548DD4" w:themeColor="text2" w:themeTint="99"/>
          <w:sz w:val="28"/>
          <w:szCs w:val="28"/>
        </w:rPr>
      </w:pPr>
    </w:p>
    <w:p w:rsidR="007801B2" w:rsidRPr="00775681" w:rsidRDefault="00FE5B88" w:rsidP="00FE5B88">
      <w:pPr>
        <w:pStyle w:val="21"/>
        <w:spacing w:after="0" w:line="240" w:lineRule="auto"/>
        <w:ind w:firstLine="709"/>
        <w:contextualSpacing/>
        <w:jc w:val="both"/>
        <w:rPr>
          <w:snapToGrid w:val="0"/>
          <w:sz w:val="28"/>
          <w:szCs w:val="28"/>
        </w:rPr>
      </w:pPr>
      <w:r w:rsidRPr="00775681">
        <w:rPr>
          <w:snapToGrid w:val="0"/>
          <w:sz w:val="28"/>
          <w:szCs w:val="28"/>
        </w:rPr>
        <w:t xml:space="preserve">По балансу трудовых ресурсов </w:t>
      </w:r>
      <w:r w:rsidR="00AA34DD" w:rsidRPr="00775681">
        <w:rPr>
          <w:snapToGrid w:val="0"/>
          <w:sz w:val="28"/>
          <w:szCs w:val="28"/>
        </w:rPr>
        <w:t>большинство населения городского округа занято в сфере торговли, предоставлени</w:t>
      </w:r>
      <w:r w:rsidR="00857ADF" w:rsidRPr="00775681">
        <w:rPr>
          <w:snapToGrid w:val="0"/>
          <w:sz w:val="28"/>
          <w:szCs w:val="28"/>
        </w:rPr>
        <w:t>и</w:t>
      </w:r>
      <w:r w:rsidR="00AA34DD" w:rsidRPr="00775681">
        <w:rPr>
          <w:snapToGrid w:val="0"/>
          <w:sz w:val="28"/>
          <w:szCs w:val="28"/>
        </w:rPr>
        <w:t xml:space="preserve"> жилищн</w:t>
      </w:r>
      <w:r w:rsidR="00BA5C07" w:rsidRPr="00775681">
        <w:rPr>
          <w:snapToGrid w:val="0"/>
          <w:sz w:val="28"/>
          <w:szCs w:val="28"/>
        </w:rPr>
        <w:t>о-коммунальных</w:t>
      </w:r>
      <w:r w:rsidR="00AA34DD" w:rsidRPr="00775681">
        <w:rPr>
          <w:snapToGrid w:val="0"/>
          <w:sz w:val="28"/>
          <w:szCs w:val="28"/>
        </w:rPr>
        <w:t xml:space="preserve"> услуг, социальной сфере и сфере государственного управления.</w:t>
      </w:r>
    </w:p>
    <w:p w:rsidR="00C87273" w:rsidRPr="002566A6" w:rsidRDefault="00C87273" w:rsidP="00E539CB">
      <w:pPr>
        <w:pStyle w:val="21"/>
        <w:spacing w:after="0" w:line="240" w:lineRule="auto"/>
        <w:ind w:firstLine="709"/>
        <w:contextualSpacing/>
        <w:jc w:val="both"/>
        <w:rPr>
          <w:color w:val="548DD4" w:themeColor="text2" w:themeTint="99"/>
          <w:sz w:val="28"/>
          <w:szCs w:val="28"/>
        </w:rPr>
      </w:pPr>
      <w:r w:rsidRPr="000749CB">
        <w:rPr>
          <w:snapToGrid w:val="0"/>
          <w:sz w:val="28"/>
          <w:szCs w:val="28"/>
        </w:rPr>
        <w:t>В течение отчетного периода в Службу занятости по вопросу трудоустройства обратил</w:t>
      </w:r>
      <w:r w:rsidR="007E08C9" w:rsidRPr="000749CB">
        <w:rPr>
          <w:snapToGrid w:val="0"/>
          <w:sz w:val="28"/>
          <w:szCs w:val="28"/>
        </w:rPr>
        <w:t>ся</w:t>
      </w:r>
      <w:r w:rsidRPr="000749CB">
        <w:rPr>
          <w:snapToGrid w:val="0"/>
          <w:sz w:val="28"/>
          <w:szCs w:val="28"/>
        </w:rPr>
        <w:t xml:space="preserve"> </w:t>
      </w:r>
      <w:r w:rsidR="007E08C9" w:rsidRPr="000749CB">
        <w:rPr>
          <w:snapToGrid w:val="0"/>
          <w:sz w:val="28"/>
          <w:szCs w:val="28"/>
        </w:rPr>
        <w:t>5</w:t>
      </w:r>
      <w:r w:rsidR="000749CB">
        <w:rPr>
          <w:snapToGrid w:val="0"/>
          <w:sz w:val="28"/>
          <w:szCs w:val="28"/>
        </w:rPr>
        <w:t>33</w:t>
      </w:r>
      <w:r w:rsidRPr="000749CB">
        <w:rPr>
          <w:snapToGrid w:val="0"/>
          <w:sz w:val="28"/>
          <w:szCs w:val="28"/>
        </w:rPr>
        <w:t xml:space="preserve"> человек (201</w:t>
      </w:r>
      <w:r w:rsidR="000749CB">
        <w:rPr>
          <w:snapToGrid w:val="0"/>
          <w:sz w:val="28"/>
          <w:szCs w:val="28"/>
        </w:rPr>
        <w:t>5</w:t>
      </w:r>
      <w:r w:rsidRPr="000749CB">
        <w:rPr>
          <w:snapToGrid w:val="0"/>
          <w:sz w:val="28"/>
          <w:szCs w:val="28"/>
        </w:rPr>
        <w:t xml:space="preserve"> год – </w:t>
      </w:r>
      <w:r w:rsidR="000749CB">
        <w:rPr>
          <w:snapToGrid w:val="0"/>
          <w:sz w:val="28"/>
          <w:szCs w:val="28"/>
        </w:rPr>
        <w:t>571 человек</w:t>
      </w:r>
      <w:r w:rsidRPr="000749CB">
        <w:rPr>
          <w:snapToGrid w:val="0"/>
          <w:sz w:val="28"/>
          <w:szCs w:val="28"/>
        </w:rPr>
        <w:t>).</w:t>
      </w:r>
      <w:r w:rsidR="00E539CB" w:rsidRPr="000749CB">
        <w:rPr>
          <w:snapToGrid w:val="0"/>
          <w:sz w:val="28"/>
          <w:szCs w:val="28"/>
        </w:rPr>
        <w:t xml:space="preserve"> </w:t>
      </w:r>
      <w:r w:rsidRPr="000749CB">
        <w:rPr>
          <w:sz w:val="28"/>
          <w:szCs w:val="28"/>
        </w:rPr>
        <w:t>По состоянию на 01.01.201</w:t>
      </w:r>
      <w:r w:rsidR="000749CB" w:rsidRPr="000749CB">
        <w:rPr>
          <w:sz w:val="28"/>
          <w:szCs w:val="28"/>
        </w:rPr>
        <w:t>7</w:t>
      </w:r>
      <w:r w:rsidRPr="000749CB">
        <w:rPr>
          <w:sz w:val="28"/>
          <w:szCs w:val="28"/>
        </w:rPr>
        <w:t xml:space="preserve">  численность граждан, состоящих на регистрационном учете в качестве безработных, составила 1</w:t>
      </w:r>
      <w:r w:rsidR="000749CB" w:rsidRPr="000749CB">
        <w:rPr>
          <w:sz w:val="28"/>
          <w:szCs w:val="28"/>
        </w:rPr>
        <w:t>67</w:t>
      </w:r>
      <w:r w:rsidR="007E08C9" w:rsidRPr="000749CB">
        <w:rPr>
          <w:sz w:val="28"/>
          <w:szCs w:val="28"/>
        </w:rPr>
        <w:t xml:space="preserve"> человек, </w:t>
      </w:r>
      <w:r w:rsidR="000749CB" w:rsidRPr="000749CB">
        <w:rPr>
          <w:sz w:val="28"/>
          <w:szCs w:val="28"/>
        </w:rPr>
        <w:t>что на 13 человек ниже уровня</w:t>
      </w:r>
      <w:r w:rsidRPr="000749CB">
        <w:rPr>
          <w:sz w:val="28"/>
          <w:szCs w:val="28"/>
        </w:rPr>
        <w:t xml:space="preserve"> предыдущего года.</w:t>
      </w:r>
      <w:r w:rsidR="008E362A" w:rsidRPr="002566A6">
        <w:rPr>
          <w:color w:val="548DD4" w:themeColor="text2" w:themeTint="99"/>
          <w:sz w:val="28"/>
          <w:szCs w:val="28"/>
        </w:rPr>
        <w:t xml:space="preserve"> </w:t>
      </w:r>
      <w:r w:rsidRPr="000749CB">
        <w:rPr>
          <w:sz w:val="28"/>
          <w:szCs w:val="28"/>
        </w:rPr>
        <w:t xml:space="preserve">Количество заявленных вакансий </w:t>
      </w:r>
      <w:r w:rsidR="000749CB" w:rsidRPr="000749CB">
        <w:rPr>
          <w:sz w:val="28"/>
          <w:szCs w:val="28"/>
        </w:rPr>
        <w:t>в 2016 году практически осталось неизменным и составил</w:t>
      </w:r>
      <w:r w:rsidR="000749CB">
        <w:rPr>
          <w:sz w:val="28"/>
          <w:szCs w:val="28"/>
        </w:rPr>
        <w:t>о</w:t>
      </w:r>
      <w:r w:rsidR="000749CB" w:rsidRPr="000749CB">
        <w:rPr>
          <w:sz w:val="28"/>
          <w:szCs w:val="28"/>
        </w:rPr>
        <w:t xml:space="preserve"> 1053 вакансии</w:t>
      </w:r>
      <w:r w:rsidRPr="000749CB">
        <w:rPr>
          <w:sz w:val="28"/>
          <w:szCs w:val="28"/>
        </w:rPr>
        <w:t xml:space="preserve">  (201</w:t>
      </w:r>
      <w:r w:rsidR="000749CB" w:rsidRPr="000749CB">
        <w:rPr>
          <w:sz w:val="28"/>
          <w:szCs w:val="28"/>
        </w:rPr>
        <w:t>5</w:t>
      </w:r>
      <w:r w:rsidRPr="000749CB">
        <w:rPr>
          <w:sz w:val="28"/>
          <w:szCs w:val="28"/>
        </w:rPr>
        <w:t xml:space="preserve"> год – 1</w:t>
      </w:r>
      <w:r w:rsidR="000749CB" w:rsidRPr="000749CB">
        <w:rPr>
          <w:sz w:val="28"/>
          <w:szCs w:val="28"/>
        </w:rPr>
        <w:t>052</w:t>
      </w:r>
      <w:r w:rsidRPr="000749CB">
        <w:rPr>
          <w:sz w:val="28"/>
          <w:szCs w:val="28"/>
        </w:rPr>
        <w:t>).</w:t>
      </w:r>
    </w:p>
    <w:p w:rsidR="000749CB" w:rsidRPr="000749CB" w:rsidRDefault="00C87273" w:rsidP="00C87273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749CB">
        <w:rPr>
          <w:rFonts w:ascii="Times New Roman" w:hAnsi="Times New Roman"/>
          <w:sz w:val="28"/>
          <w:szCs w:val="28"/>
        </w:rPr>
        <w:t>Из общей численности граждан, ищущих работу, при содействии службы зан</w:t>
      </w:r>
      <w:r w:rsidR="004A373D" w:rsidRPr="000749CB">
        <w:rPr>
          <w:rFonts w:ascii="Times New Roman" w:hAnsi="Times New Roman"/>
          <w:sz w:val="28"/>
          <w:szCs w:val="28"/>
        </w:rPr>
        <w:t xml:space="preserve">ятости </w:t>
      </w:r>
      <w:r w:rsidR="000749CB" w:rsidRPr="000749CB">
        <w:rPr>
          <w:rFonts w:ascii="Times New Roman" w:hAnsi="Times New Roman"/>
          <w:sz w:val="28"/>
          <w:szCs w:val="28"/>
        </w:rPr>
        <w:t xml:space="preserve">в течение 2016 года </w:t>
      </w:r>
      <w:r w:rsidR="004A373D" w:rsidRPr="000749CB">
        <w:rPr>
          <w:rFonts w:ascii="Times New Roman" w:hAnsi="Times New Roman"/>
          <w:sz w:val="28"/>
          <w:szCs w:val="28"/>
        </w:rPr>
        <w:t xml:space="preserve">нашли работу </w:t>
      </w:r>
      <w:r w:rsidR="000749CB" w:rsidRPr="000749CB">
        <w:rPr>
          <w:rFonts w:ascii="Times New Roman" w:hAnsi="Times New Roman"/>
          <w:sz w:val="28"/>
          <w:szCs w:val="28"/>
        </w:rPr>
        <w:t>196</w:t>
      </w:r>
      <w:r w:rsidR="004A373D" w:rsidRPr="000749CB">
        <w:rPr>
          <w:rFonts w:ascii="Times New Roman" w:hAnsi="Times New Roman"/>
          <w:sz w:val="28"/>
          <w:szCs w:val="28"/>
        </w:rPr>
        <w:t xml:space="preserve"> человек</w:t>
      </w:r>
      <w:r w:rsidRPr="000749CB">
        <w:rPr>
          <w:rFonts w:ascii="Times New Roman" w:hAnsi="Times New Roman"/>
          <w:sz w:val="28"/>
          <w:szCs w:val="28"/>
        </w:rPr>
        <w:t xml:space="preserve"> (201</w:t>
      </w:r>
      <w:r w:rsidR="000749CB" w:rsidRPr="000749CB">
        <w:rPr>
          <w:rFonts w:ascii="Times New Roman" w:hAnsi="Times New Roman"/>
          <w:sz w:val="28"/>
          <w:szCs w:val="28"/>
        </w:rPr>
        <w:t>5</w:t>
      </w:r>
      <w:r w:rsidRPr="000749CB">
        <w:rPr>
          <w:rFonts w:ascii="Times New Roman" w:hAnsi="Times New Roman"/>
          <w:sz w:val="28"/>
          <w:szCs w:val="28"/>
        </w:rPr>
        <w:t xml:space="preserve"> год – </w:t>
      </w:r>
      <w:r w:rsidR="000749CB" w:rsidRPr="000749CB">
        <w:rPr>
          <w:rFonts w:ascii="Times New Roman" w:hAnsi="Times New Roman"/>
          <w:sz w:val="28"/>
          <w:szCs w:val="28"/>
        </w:rPr>
        <w:t>330</w:t>
      </w:r>
      <w:r w:rsidRPr="000749CB">
        <w:rPr>
          <w:rFonts w:ascii="Times New Roman" w:hAnsi="Times New Roman"/>
          <w:sz w:val="28"/>
          <w:szCs w:val="28"/>
        </w:rPr>
        <w:t>).</w:t>
      </w:r>
    </w:p>
    <w:p w:rsidR="00C87273" w:rsidRPr="00B055A9" w:rsidRDefault="00C87273" w:rsidP="00C87273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055A9">
        <w:rPr>
          <w:rFonts w:ascii="Times New Roman" w:hAnsi="Times New Roman"/>
          <w:sz w:val="28"/>
          <w:szCs w:val="28"/>
        </w:rPr>
        <w:t>Уровень официальной безработицы на 01.01.201</w:t>
      </w:r>
      <w:r w:rsidR="00B055A9" w:rsidRPr="00B055A9">
        <w:rPr>
          <w:rFonts w:ascii="Times New Roman" w:hAnsi="Times New Roman"/>
          <w:sz w:val="28"/>
          <w:szCs w:val="28"/>
        </w:rPr>
        <w:t>7</w:t>
      </w:r>
      <w:r w:rsidRPr="00B055A9">
        <w:rPr>
          <w:rFonts w:ascii="Times New Roman" w:hAnsi="Times New Roman"/>
          <w:sz w:val="28"/>
          <w:szCs w:val="28"/>
        </w:rPr>
        <w:t xml:space="preserve"> составил 1,0</w:t>
      </w:r>
      <w:r w:rsidR="00B055A9" w:rsidRPr="00B055A9">
        <w:rPr>
          <w:rFonts w:ascii="Times New Roman" w:hAnsi="Times New Roman"/>
          <w:sz w:val="28"/>
          <w:szCs w:val="28"/>
        </w:rPr>
        <w:t xml:space="preserve">0 </w:t>
      </w:r>
      <w:r w:rsidRPr="00B055A9">
        <w:rPr>
          <w:rFonts w:ascii="Times New Roman" w:hAnsi="Times New Roman"/>
          <w:sz w:val="28"/>
          <w:szCs w:val="28"/>
        </w:rPr>
        <w:t>% (</w:t>
      </w:r>
      <w:r w:rsidR="007E08C9" w:rsidRPr="00B055A9">
        <w:rPr>
          <w:rFonts w:ascii="Times New Roman" w:hAnsi="Times New Roman"/>
          <w:sz w:val="28"/>
          <w:szCs w:val="28"/>
        </w:rPr>
        <w:t>на 01.01.</w:t>
      </w:r>
      <w:r w:rsidRPr="00B055A9">
        <w:rPr>
          <w:rFonts w:ascii="Times New Roman" w:hAnsi="Times New Roman"/>
          <w:sz w:val="28"/>
          <w:szCs w:val="28"/>
        </w:rPr>
        <w:t>201</w:t>
      </w:r>
      <w:r w:rsidR="00B055A9" w:rsidRPr="00B055A9">
        <w:rPr>
          <w:rFonts w:ascii="Times New Roman" w:hAnsi="Times New Roman"/>
          <w:sz w:val="28"/>
          <w:szCs w:val="28"/>
        </w:rPr>
        <w:t>6</w:t>
      </w:r>
      <w:r w:rsidRPr="00B055A9">
        <w:rPr>
          <w:rFonts w:ascii="Times New Roman" w:hAnsi="Times New Roman"/>
          <w:sz w:val="28"/>
          <w:szCs w:val="28"/>
        </w:rPr>
        <w:t xml:space="preserve"> -</w:t>
      </w:r>
      <w:r w:rsidR="007E08C9" w:rsidRPr="00B055A9">
        <w:rPr>
          <w:rFonts w:ascii="Times New Roman" w:hAnsi="Times New Roman"/>
          <w:sz w:val="28"/>
          <w:szCs w:val="28"/>
        </w:rPr>
        <w:t xml:space="preserve"> </w:t>
      </w:r>
      <w:r w:rsidRPr="00B055A9">
        <w:rPr>
          <w:rFonts w:ascii="Times New Roman" w:hAnsi="Times New Roman"/>
          <w:sz w:val="28"/>
          <w:szCs w:val="28"/>
        </w:rPr>
        <w:t>1,</w:t>
      </w:r>
      <w:r w:rsidR="007E08C9" w:rsidRPr="00B055A9">
        <w:rPr>
          <w:rFonts w:ascii="Times New Roman" w:hAnsi="Times New Roman"/>
          <w:sz w:val="28"/>
          <w:szCs w:val="28"/>
        </w:rPr>
        <w:t>0</w:t>
      </w:r>
      <w:r w:rsidR="00B055A9" w:rsidRPr="00B055A9">
        <w:rPr>
          <w:rFonts w:ascii="Times New Roman" w:hAnsi="Times New Roman"/>
          <w:sz w:val="28"/>
          <w:szCs w:val="28"/>
        </w:rPr>
        <w:t xml:space="preserve">6 </w:t>
      </w:r>
      <w:r w:rsidRPr="00B055A9">
        <w:rPr>
          <w:rFonts w:ascii="Times New Roman" w:hAnsi="Times New Roman"/>
          <w:sz w:val="28"/>
          <w:szCs w:val="28"/>
        </w:rPr>
        <w:t>%).</w:t>
      </w:r>
    </w:p>
    <w:p w:rsidR="007E08C9" w:rsidRPr="002566A6" w:rsidRDefault="007E08C9" w:rsidP="007E08C9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7E08C9" w:rsidRPr="002566A6" w:rsidRDefault="007E08C9" w:rsidP="007E08C9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7E08C9" w:rsidRPr="002566A6" w:rsidRDefault="007E08C9" w:rsidP="007E08C9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7E08C9" w:rsidRPr="002566A6" w:rsidRDefault="007E08C9" w:rsidP="007E08C9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7E08C9" w:rsidRPr="002566A6" w:rsidRDefault="007E08C9" w:rsidP="007E08C9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7E08C9" w:rsidRPr="00B055A9" w:rsidRDefault="007E08C9" w:rsidP="007E08C9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055A9">
        <w:rPr>
          <w:rFonts w:ascii="Times New Roman" w:hAnsi="Times New Roman"/>
          <w:b/>
          <w:sz w:val="28"/>
          <w:szCs w:val="28"/>
        </w:rPr>
        <w:lastRenderedPageBreak/>
        <w:t>Уровень безработицы на конец года</w:t>
      </w:r>
    </w:p>
    <w:p w:rsidR="00E539CB" w:rsidRPr="00B055A9" w:rsidRDefault="00E539CB" w:rsidP="00C87273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539CB" w:rsidRPr="002566A6" w:rsidRDefault="00DD60F1" w:rsidP="004D5F76">
      <w:pPr>
        <w:pStyle w:val="ab"/>
        <w:spacing w:after="0" w:line="240" w:lineRule="auto"/>
        <w:ind w:left="0"/>
        <w:contextualSpacing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760292" cy="3264196"/>
            <wp:effectExtent l="19050" t="0" r="11858" b="0"/>
            <wp:docPr id="17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7801B2" w:rsidRPr="002566A6" w:rsidRDefault="007801B2" w:rsidP="009777A8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</w:p>
    <w:p w:rsidR="002548E1" w:rsidRPr="002566A6" w:rsidRDefault="002548E1" w:rsidP="009777A8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  <w:r w:rsidRPr="004F3B80">
        <w:rPr>
          <w:rFonts w:ascii="Times New Roman" w:eastAsia="Calibri" w:hAnsi="Times New Roman" w:cs="Times New Roman"/>
          <w:sz w:val="28"/>
          <w:szCs w:val="28"/>
        </w:rPr>
        <w:t xml:space="preserve">В рейтинге городских округов по уровню безработицы </w:t>
      </w:r>
      <w:proofErr w:type="gramStart"/>
      <w:r w:rsidRPr="004F3B80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Pr="004F3B80">
        <w:rPr>
          <w:rFonts w:ascii="Times New Roman" w:eastAsia="Calibri" w:hAnsi="Times New Roman" w:cs="Times New Roman"/>
          <w:sz w:val="28"/>
          <w:szCs w:val="28"/>
        </w:rPr>
        <w:t>.о. Похвистнево</w:t>
      </w:r>
      <w:r w:rsidR="004F3B80">
        <w:rPr>
          <w:rFonts w:ascii="Times New Roman" w:eastAsia="Calibri" w:hAnsi="Times New Roman" w:cs="Times New Roman"/>
          <w:sz w:val="28"/>
          <w:szCs w:val="28"/>
        </w:rPr>
        <w:t xml:space="preserve"> в 2016 году, также как </w:t>
      </w:r>
      <w:r w:rsidR="004F3B80" w:rsidRPr="004F3B80">
        <w:rPr>
          <w:rFonts w:ascii="Times New Roman" w:eastAsia="Calibri" w:hAnsi="Times New Roman" w:cs="Times New Roman"/>
          <w:sz w:val="28"/>
          <w:szCs w:val="28"/>
        </w:rPr>
        <w:t>и в 201</w:t>
      </w:r>
      <w:r w:rsidR="004F3B80">
        <w:rPr>
          <w:rFonts w:ascii="Times New Roman" w:eastAsia="Calibri" w:hAnsi="Times New Roman" w:cs="Times New Roman"/>
          <w:sz w:val="28"/>
          <w:szCs w:val="28"/>
        </w:rPr>
        <w:t xml:space="preserve">5 </w:t>
      </w:r>
      <w:r w:rsidR="004F3B80" w:rsidRPr="004F3B80">
        <w:rPr>
          <w:rFonts w:ascii="Times New Roman" w:eastAsia="Calibri" w:hAnsi="Times New Roman" w:cs="Times New Roman"/>
          <w:sz w:val="28"/>
          <w:szCs w:val="28"/>
        </w:rPr>
        <w:t>г</w:t>
      </w:r>
      <w:r w:rsidR="004F3B80">
        <w:rPr>
          <w:rFonts w:ascii="Times New Roman" w:eastAsia="Calibri" w:hAnsi="Times New Roman" w:cs="Times New Roman"/>
          <w:sz w:val="28"/>
          <w:szCs w:val="28"/>
        </w:rPr>
        <w:t>о</w:t>
      </w:r>
      <w:r w:rsidR="004F3B80" w:rsidRPr="004F3B80">
        <w:rPr>
          <w:rFonts w:ascii="Times New Roman" w:eastAsia="Calibri" w:hAnsi="Times New Roman" w:cs="Times New Roman"/>
          <w:sz w:val="28"/>
          <w:szCs w:val="28"/>
        </w:rPr>
        <w:t>ду</w:t>
      </w:r>
      <w:r w:rsidR="004F3B80">
        <w:rPr>
          <w:rFonts w:ascii="Times New Roman" w:eastAsia="Calibri" w:hAnsi="Times New Roman" w:cs="Times New Roman"/>
          <w:sz w:val="28"/>
          <w:szCs w:val="28"/>
        </w:rPr>
        <w:t>, занимает</w:t>
      </w:r>
      <w:r w:rsidR="004F3B80" w:rsidRPr="004F3B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53645" w:rsidRPr="004F3B80">
        <w:rPr>
          <w:rFonts w:ascii="Times New Roman" w:eastAsia="Calibri" w:hAnsi="Times New Roman" w:cs="Times New Roman"/>
          <w:sz w:val="28"/>
          <w:szCs w:val="28"/>
        </w:rPr>
        <w:t>5 позицию</w:t>
      </w:r>
      <w:r w:rsidR="004F3B80" w:rsidRPr="004F3B80">
        <w:rPr>
          <w:rFonts w:ascii="Times New Roman" w:eastAsia="Calibri" w:hAnsi="Times New Roman" w:cs="Times New Roman"/>
          <w:sz w:val="28"/>
          <w:szCs w:val="28"/>
        </w:rPr>
        <w:t>.</w:t>
      </w:r>
      <w:r w:rsidR="004F3B80"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  <w:t xml:space="preserve"> </w:t>
      </w:r>
    </w:p>
    <w:p w:rsidR="004F3B80" w:rsidRDefault="004F3B80" w:rsidP="00DD60F1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D60F1" w:rsidRPr="004F3B80" w:rsidRDefault="00DD60F1" w:rsidP="00DD60F1">
      <w:pPr>
        <w:pStyle w:val="ab"/>
        <w:spacing w:after="0" w:line="240" w:lineRule="auto"/>
        <w:ind w:left="0"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F3B80">
        <w:rPr>
          <w:rFonts w:ascii="Times New Roman" w:eastAsia="Calibri" w:hAnsi="Times New Roman" w:cs="Times New Roman"/>
          <w:b/>
          <w:sz w:val="28"/>
          <w:szCs w:val="28"/>
        </w:rPr>
        <w:t>Рейтинг городских округов по уровню безработицы</w:t>
      </w:r>
    </w:p>
    <w:p w:rsidR="00857ADF" w:rsidRPr="002566A6" w:rsidRDefault="00857ADF" w:rsidP="009777A8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</w:p>
    <w:p w:rsidR="00857ADF" w:rsidRPr="002566A6" w:rsidRDefault="00DD60F1" w:rsidP="004D5F76">
      <w:pPr>
        <w:pStyle w:val="ab"/>
        <w:spacing w:after="0" w:line="240" w:lineRule="auto"/>
        <w:ind w:left="0"/>
        <w:contextualSpacing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eastAsia="Calibri" w:hAnsi="Times New Roman" w:cs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689998" cy="3386072"/>
            <wp:effectExtent l="19050" t="0" r="25002" b="4828"/>
            <wp:docPr id="1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857ADF" w:rsidRPr="002566A6" w:rsidRDefault="00857ADF" w:rsidP="009777A8">
      <w:pPr>
        <w:pStyle w:val="ab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</w:p>
    <w:p w:rsidR="007801B2" w:rsidRPr="002566A6" w:rsidRDefault="007801B2" w:rsidP="00215B8E">
      <w:pPr>
        <w:pStyle w:val="ad"/>
        <w:ind w:firstLine="709"/>
        <w:contextualSpacing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B13861" w:rsidRDefault="00B13861" w:rsidP="00215B8E">
      <w:pPr>
        <w:pStyle w:val="ad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13861" w:rsidRDefault="00B13861" w:rsidP="00215B8E">
      <w:pPr>
        <w:pStyle w:val="ad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777A8" w:rsidRPr="00EA4E63" w:rsidRDefault="00215B8E" w:rsidP="00215B8E">
      <w:pPr>
        <w:pStyle w:val="ad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A4E63">
        <w:rPr>
          <w:rFonts w:ascii="Times New Roman" w:hAnsi="Times New Roman"/>
          <w:b/>
          <w:sz w:val="28"/>
          <w:szCs w:val="28"/>
        </w:rPr>
        <w:lastRenderedPageBreak/>
        <w:t>Развитие предпринимательства и потребительского рынка</w:t>
      </w:r>
    </w:p>
    <w:p w:rsidR="00EA4E63" w:rsidRPr="009215B3" w:rsidRDefault="00EA4E63" w:rsidP="00EA4E63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proofErr w:type="gramStart"/>
      <w:r w:rsidRPr="009215B3">
        <w:rPr>
          <w:sz w:val="28"/>
          <w:szCs w:val="28"/>
        </w:rPr>
        <w:t>По состоянию на 01 января 2017 года по оценочным данным муниципального образования на территории города зарегистрированы и работают 607 субъектов малого и среднего предпринимательства, в том числе юридические лица и индивидуальные предприниматели.  (113 юридических лица, 494 физических лиц, в том числе осуществляют деятельность на универсальной ярмарке и в местах для свободной торговли города  63 субъекта малого и среднего предпринимательства.</w:t>
      </w:r>
      <w:proofErr w:type="gramEnd"/>
      <w:r w:rsidRPr="009215B3">
        <w:rPr>
          <w:sz w:val="28"/>
          <w:szCs w:val="28"/>
        </w:rPr>
        <w:t xml:space="preserve"> </w:t>
      </w:r>
      <w:proofErr w:type="gramStart"/>
      <w:r w:rsidRPr="009215B3">
        <w:rPr>
          <w:sz w:val="28"/>
          <w:szCs w:val="28"/>
        </w:rPr>
        <w:t xml:space="preserve">Таким образом, в сфере потребительского рынка в стационарной торговле работает 709 торговых точек).  </w:t>
      </w:r>
      <w:proofErr w:type="gramEnd"/>
    </w:p>
    <w:p w:rsidR="00982A4B" w:rsidRPr="002566A6" w:rsidRDefault="00EE7F2F" w:rsidP="00EA4E63">
      <w:pPr>
        <w:pStyle w:val="msonormalbullet2gifbullet1gifbullet2gif"/>
        <w:spacing w:line="300" w:lineRule="auto"/>
        <w:ind w:firstLine="708"/>
        <w:contextualSpacing/>
        <w:jc w:val="center"/>
        <w:rPr>
          <w:color w:val="548DD4" w:themeColor="text2" w:themeTint="99"/>
          <w:sz w:val="28"/>
          <w:szCs w:val="28"/>
        </w:rPr>
      </w:pPr>
      <w:r w:rsidRPr="00EA4E63">
        <w:rPr>
          <w:b/>
          <w:sz w:val="28"/>
          <w:szCs w:val="28"/>
        </w:rPr>
        <w:t>Количество субъектов малого и среднего предпринимательства</w:t>
      </w:r>
      <w:r w:rsidRPr="002566A6">
        <w:rPr>
          <w:noProof/>
          <w:color w:val="548DD4" w:themeColor="text2" w:themeTint="99"/>
          <w:sz w:val="28"/>
          <w:szCs w:val="28"/>
        </w:rPr>
        <w:drawing>
          <wp:inline distT="0" distB="0" distL="0" distR="0">
            <wp:extent cx="5690634" cy="3327990"/>
            <wp:effectExtent l="19050" t="0" r="24366" b="5760"/>
            <wp:docPr id="1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982A4B" w:rsidRPr="002566A6" w:rsidRDefault="00982A4B" w:rsidP="00DC40B6">
      <w:pPr>
        <w:pStyle w:val="msonormalbullet2gifbullet1gifbullet2gif"/>
        <w:spacing w:line="300" w:lineRule="auto"/>
        <w:ind w:firstLine="708"/>
        <w:contextualSpacing/>
        <w:jc w:val="both"/>
        <w:rPr>
          <w:color w:val="548DD4" w:themeColor="text2" w:themeTint="99"/>
          <w:sz w:val="28"/>
          <w:szCs w:val="28"/>
        </w:rPr>
      </w:pPr>
    </w:p>
    <w:p w:rsidR="00EA4E63" w:rsidRDefault="00EA4E63" w:rsidP="00B13861">
      <w:pPr>
        <w:pStyle w:val="msonormalbullet2gifbullet1gifbullet2gif"/>
        <w:ind w:firstLine="708"/>
        <w:contextualSpacing/>
        <w:jc w:val="both"/>
        <w:rPr>
          <w:color w:val="548DD4" w:themeColor="text2" w:themeTint="99"/>
          <w:sz w:val="28"/>
          <w:szCs w:val="28"/>
        </w:rPr>
      </w:pPr>
      <w:r w:rsidRPr="009215B3">
        <w:rPr>
          <w:sz w:val="28"/>
          <w:szCs w:val="28"/>
        </w:rPr>
        <w:t>В городском округе работают 130 индивидуальных предпринимателей и юридических лиц, оказывающих  услуги населению, за аналогичный период  2015 года 140 субъекта малого и среднего предпринимательства</w:t>
      </w:r>
      <w:r>
        <w:rPr>
          <w:color w:val="548DD4" w:themeColor="text2" w:themeTint="99"/>
          <w:sz w:val="28"/>
          <w:szCs w:val="28"/>
        </w:rPr>
        <w:t>.</w:t>
      </w:r>
    </w:p>
    <w:p w:rsidR="00EA4E63" w:rsidRPr="009215B3" w:rsidRDefault="00EA4E63" w:rsidP="00B13861">
      <w:pPr>
        <w:pStyle w:val="msonormalbullet2gifbullet1gifbullet2gif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Субъекты малого и среднего предпринимательства, </w:t>
      </w:r>
      <w:proofErr w:type="gramStart"/>
      <w:r w:rsidRPr="009215B3">
        <w:rPr>
          <w:sz w:val="28"/>
          <w:szCs w:val="28"/>
        </w:rPr>
        <w:t>работающих</w:t>
      </w:r>
      <w:proofErr w:type="gramEnd"/>
      <w:r w:rsidRPr="009215B3">
        <w:rPr>
          <w:sz w:val="28"/>
          <w:szCs w:val="28"/>
        </w:rPr>
        <w:t xml:space="preserve"> на территории городского округа, являются плательщиками единого налога на вмененный доход (ЕНВД). За  2016 года  в бюджет городского округа ЕНВД поступило в сумме 12,414 млн. руб., что на 10,1 % меньше, чем за этот же период 2015 года (13,797  млн. руб.).</w:t>
      </w:r>
    </w:p>
    <w:p w:rsidR="00EA4E63" w:rsidRPr="009215B3" w:rsidRDefault="00EA4E63" w:rsidP="00B13861">
      <w:pPr>
        <w:pStyle w:val="msonormalbullet2gifbullet1gifbullet2gif"/>
        <w:ind w:firstLine="709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Также индивидуальные предприниматели городского округа Похвистнево используют патентную систему налогообложения, так на 01 января  2017 года по данным налогового органа на территории городского округа 72 </w:t>
      </w:r>
      <w:proofErr w:type="gramStart"/>
      <w:r w:rsidRPr="009215B3">
        <w:rPr>
          <w:sz w:val="28"/>
          <w:szCs w:val="28"/>
        </w:rPr>
        <w:t>индивидуальных</w:t>
      </w:r>
      <w:proofErr w:type="gramEnd"/>
      <w:r w:rsidRPr="009215B3">
        <w:rPr>
          <w:sz w:val="28"/>
          <w:szCs w:val="28"/>
        </w:rPr>
        <w:t xml:space="preserve"> предпринимателя  применяют патентную </w:t>
      </w:r>
      <w:r w:rsidRPr="009215B3">
        <w:rPr>
          <w:sz w:val="28"/>
          <w:szCs w:val="28"/>
        </w:rPr>
        <w:lastRenderedPageBreak/>
        <w:t>систему налогообложения, на 01 января 2016 года 62 индивидуальных предпринимателя.</w:t>
      </w:r>
    </w:p>
    <w:p w:rsidR="00EA4E63" w:rsidRPr="009215B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>За 2016 года в бюджет городского округа поступило 2186 тыс. рублей за применение патентной системы налогообложения,  годовой план составляет 2000 тыс. рублей темп исполнения за 2016 года составляет 109,3%. (За аналогичный период 2015 год в бюджет городского округа поступило 1766 тыс. рублей за применение патентной системы налогообложения).</w:t>
      </w:r>
    </w:p>
    <w:p w:rsidR="00EA4E63" w:rsidRPr="009215B3" w:rsidRDefault="00EA4E63" w:rsidP="00B13861">
      <w:pPr>
        <w:pStyle w:val="msonormalbullet2gifbullet1gifbullet2gif"/>
        <w:spacing w:after="0" w:afterAutospacing="0"/>
        <w:ind w:firstLine="709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>Торговая  площадь по состоянию на 01 января 2017 года составляет 38738,9</w:t>
      </w:r>
      <w:r w:rsidRPr="009215B3">
        <w:rPr>
          <w:b/>
          <w:sz w:val="28"/>
          <w:szCs w:val="28"/>
        </w:rPr>
        <w:t xml:space="preserve"> </w:t>
      </w:r>
      <w:r w:rsidRPr="009215B3">
        <w:rPr>
          <w:sz w:val="28"/>
          <w:szCs w:val="28"/>
        </w:rPr>
        <w:t>кв</w:t>
      </w:r>
      <w:r>
        <w:rPr>
          <w:sz w:val="28"/>
          <w:szCs w:val="28"/>
        </w:rPr>
        <w:t xml:space="preserve">. </w:t>
      </w:r>
      <w:r w:rsidRPr="009215B3">
        <w:rPr>
          <w:sz w:val="28"/>
          <w:szCs w:val="28"/>
        </w:rPr>
        <w:t xml:space="preserve">метра. Обеспеченность населения городского округа торговыми площадями составляет 1210 кв. м. на 1000 тысячу населения, что выше норматива минимальной обеспеченности. </w:t>
      </w:r>
    </w:p>
    <w:p w:rsidR="00EA4E63" w:rsidRPr="009215B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>В 2016 года на территории городского округа Похвистнево субъектами малого и среднего предпринимательства открыто 4 объекта потребительского рынка:</w:t>
      </w:r>
    </w:p>
    <w:p w:rsidR="00EA4E6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 – магазин «Пятерочка» по ул. Кооперативная, 120 </w:t>
      </w:r>
    </w:p>
    <w:p w:rsidR="00EA4E6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- магазин «Автозапчасти» по ул. 2-ая </w:t>
      </w:r>
      <w:proofErr w:type="spellStart"/>
      <w:r w:rsidRPr="009215B3">
        <w:rPr>
          <w:sz w:val="28"/>
          <w:szCs w:val="28"/>
        </w:rPr>
        <w:t>Ибряйкиская</w:t>
      </w:r>
      <w:proofErr w:type="spellEnd"/>
    </w:p>
    <w:p w:rsidR="00EA4E63" w:rsidRPr="009215B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- </w:t>
      </w:r>
      <w:r>
        <w:rPr>
          <w:sz w:val="28"/>
          <w:szCs w:val="28"/>
        </w:rPr>
        <w:t>магазин по ул. Л. Толстого, 32а</w:t>
      </w:r>
      <w:r w:rsidRPr="009215B3">
        <w:rPr>
          <w:sz w:val="28"/>
          <w:szCs w:val="28"/>
        </w:rPr>
        <w:t>;</w:t>
      </w:r>
    </w:p>
    <w:p w:rsidR="00EA4E63" w:rsidRPr="009215B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- магазин «Автозапчасти» по ул. </w:t>
      </w:r>
      <w:proofErr w:type="gramStart"/>
      <w:r w:rsidRPr="009215B3">
        <w:rPr>
          <w:sz w:val="28"/>
          <w:szCs w:val="28"/>
        </w:rPr>
        <w:t>Крес</w:t>
      </w:r>
      <w:r>
        <w:rPr>
          <w:sz w:val="28"/>
          <w:szCs w:val="28"/>
        </w:rPr>
        <w:t>тьянская</w:t>
      </w:r>
      <w:proofErr w:type="gramEnd"/>
      <w:r>
        <w:rPr>
          <w:sz w:val="28"/>
          <w:szCs w:val="28"/>
        </w:rPr>
        <w:t>, 1</w:t>
      </w:r>
      <w:r w:rsidRPr="009215B3">
        <w:rPr>
          <w:sz w:val="28"/>
          <w:szCs w:val="28"/>
        </w:rPr>
        <w:t>;</w:t>
      </w:r>
    </w:p>
    <w:p w:rsidR="00EA4E63" w:rsidRPr="009215B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>- магаз</w:t>
      </w:r>
      <w:r>
        <w:rPr>
          <w:sz w:val="28"/>
          <w:szCs w:val="28"/>
        </w:rPr>
        <w:t>ин «Пятерочка» по ул. Мира, 21а</w:t>
      </w:r>
      <w:r w:rsidRPr="009215B3">
        <w:rPr>
          <w:sz w:val="28"/>
          <w:szCs w:val="28"/>
        </w:rPr>
        <w:t>.</w:t>
      </w:r>
    </w:p>
    <w:p w:rsidR="00EA4E6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>В  весеннее - летний и зимний период на территории городского округа сформирована сеть уличной торговли в соответствии с постановлением Администрации городского округа Похвистнево от 19.01.2016 № 52 «Об утверждения схемы размещения нестационарных торговых объектов». Осуществлялась торговля квасом, мороженым, хлебобулочными изделиями, овощами и фруктами на 32 торговых точках. За этот период времени индивидуальными предпринимателями было создано 20 рабочих мест. Также в зимний период организованы елочные базары на 10 торговых точках. За этот период времени индивидуальными предпринимателями было создано более 15 рабочих мест.</w:t>
      </w:r>
    </w:p>
    <w:p w:rsidR="00EA4E63" w:rsidRPr="009215B3" w:rsidRDefault="00EA4E63" w:rsidP="00B13861">
      <w:pPr>
        <w:pStyle w:val="msonormalbullet2gifbullet1gifbullet2gif"/>
        <w:spacing w:after="0" w:afterAutospacing="0"/>
        <w:ind w:firstLine="708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Муниципальная сельскохозяйственная ярмарка «Золотая осень -2016» на городской площади, которая проходила с конца августа по ноябрь месяц каждую субботу и воскресенье. В каждой ярмарке приняли участие от  50 до 100 участников – это местные и иногородние товаропроизводители, индивидуальные предприниматели с соседних регионов и частные лица, имеющие личные подсобные хозяйства. На ярмарках был представлен большой ассортимент сельскохозяйственной продукции (овощи, бахчевые культуры, мед, живая рыба, молочная продукция, мясо и колбасные изделия, саженцы). Во время проведения муниципальных ярмарок  отдел осуществлял мониторинг цен </w:t>
      </w:r>
      <w:proofErr w:type="gramStart"/>
      <w:r w:rsidRPr="009215B3">
        <w:rPr>
          <w:sz w:val="28"/>
          <w:szCs w:val="28"/>
        </w:rPr>
        <w:t>на товары первой необходимости в сравнении с ценами в крупных торговых сетях на территории</w:t>
      </w:r>
      <w:proofErr w:type="gramEnd"/>
      <w:r w:rsidRPr="009215B3">
        <w:rPr>
          <w:sz w:val="28"/>
          <w:szCs w:val="28"/>
        </w:rPr>
        <w:t xml:space="preserve"> городского округа. Анализ цен показал, что на ярмарках можно было приобрести товар в среднем на 13 % дешевле.</w:t>
      </w:r>
    </w:p>
    <w:p w:rsidR="00AD7079" w:rsidRDefault="00EA4E63" w:rsidP="00B13861">
      <w:pPr>
        <w:pStyle w:val="msonormalbullet2gifbullet1gifbullet2gif"/>
        <w:spacing w:after="0" w:afterAutospacing="0"/>
        <w:ind w:firstLine="709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lastRenderedPageBreak/>
        <w:t xml:space="preserve">За отчетный период </w:t>
      </w:r>
      <w:proofErr w:type="spellStart"/>
      <w:r w:rsidRPr="009215B3">
        <w:rPr>
          <w:sz w:val="28"/>
          <w:szCs w:val="28"/>
        </w:rPr>
        <w:t>микрофинансовой</w:t>
      </w:r>
      <w:proofErr w:type="spellEnd"/>
      <w:r w:rsidRPr="009215B3">
        <w:rPr>
          <w:sz w:val="28"/>
          <w:szCs w:val="28"/>
        </w:rPr>
        <w:t xml:space="preserve"> организацией  было выдано субъектам малого и среднего предпринимательства 26 </w:t>
      </w:r>
      <w:proofErr w:type="spellStart"/>
      <w:r w:rsidRPr="009215B3">
        <w:rPr>
          <w:sz w:val="28"/>
          <w:szCs w:val="28"/>
        </w:rPr>
        <w:t>микрозаймов</w:t>
      </w:r>
      <w:proofErr w:type="spellEnd"/>
      <w:r w:rsidRPr="009215B3">
        <w:rPr>
          <w:sz w:val="28"/>
          <w:szCs w:val="28"/>
        </w:rPr>
        <w:t xml:space="preserve">  на общую сумму 13040 тыс. рублей. </w:t>
      </w:r>
    </w:p>
    <w:p w:rsidR="00AD7079" w:rsidRDefault="00AD7079" w:rsidP="00B13861">
      <w:pPr>
        <w:pStyle w:val="msonormalbullet2gifbullet1gifbullet2gif"/>
        <w:spacing w:after="0" w:afterAutospacing="0"/>
        <w:ind w:firstLine="709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 xml:space="preserve">На территории городского округа  осуществляет свою деятельность инфраструктура поддержки субъектам малого и среднего предпринимательства НП «Содействия» за 2016 года  в рамках муниципальной программы «Развития малого и среднего предпринимательства на 2011-2019 годы» оказано 1364 бесплатная информационная, консультационная и образовательная услуг. </w:t>
      </w:r>
    </w:p>
    <w:p w:rsidR="00AD7079" w:rsidRPr="009215B3" w:rsidRDefault="00AD7079" w:rsidP="00B13861">
      <w:pPr>
        <w:pStyle w:val="msonormalbullet2gifbullet1gifbullet2gif"/>
        <w:spacing w:after="0" w:afterAutospacing="0"/>
        <w:ind w:firstLine="709"/>
        <w:contextualSpacing/>
        <w:jc w:val="both"/>
        <w:rPr>
          <w:sz w:val="28"/>
          <w:szCs w:val="28"/>
        </w:rPr>
      </w:pPr>
      <w:r w:rsidRPr="009215B3">
        <w:rPr>
          <w:sz w:val="28"/>
          <w:szCs w:val="28"/>
        </w:rPr>
        <w:t>Начиная, с 2009 года представители малого бизнеса участвуют в областном конкурсе в получение грантов на создание собственного бизнеса.  За этот промежуток времени победителями от городского округа стали 39 субъектов малого и среднего предпринимательства. Благодаря этому конкурсу были привлечены средства из областного бюджета на развития предпринимательства около 12,0 млн. рублей. (В 2009 году количество победителей составило 9  субъектов малого и среднего предпринимательства, в 2010 – 6 СМСП, в 2011 – 10 СМСП, в 2012 – 4 СМСП, 2013 – 3 СМСП, 2014- 2 СМСП, 2015 – 2 СМСП</w:t>
      </w:r>
      <w:r>
        <w:rPr>
          <w:sz w:val="28"/>
          <w:szCs w:val="28"/>
        </w:rPr>
        <w:t>, 2016 – 2 СМСП</w:t>
      </w:r>
      <w:r w:rsidRPr="009215B3">
        <w:rPr>
          <w:sz w:val="28"/>
          <w:szCs w:val="28"/>
        </w:rPr>
        <w:t>).</w:t>
      </w:r>
    </w:p>
    <w:p w:rsidR="00AD7079" w:rsidRDefault="00AD7079" w:rsidP="00B13861">
      <w:pPr>
        <w:spacing w:after="0" w:line="240" w:lineRule="auto"/>
        <w:ind w:firstLine="539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9215B3">
        <w:rPr>
          <w:rFonts w:ascii="Times New Roman" w:hAnsi="Times New Roman"/>
          <w:sz w:val="28"/>
          <w:szCs w:val="28"/>
        </w:rPr>
        <w:t>В этом году  проведена большая работа с субъектами малого и среднего предпринимательства по привлечению их в Конкурс по предоставлению грантов на создание собственного бизнеса до 500 тыс. руб. Данный Конкурс проходил в два этапа: первый этап представлял собой подачу пакета документов, от городского округа подали 8 начинающих субъектов малого и среднего предпринимательства.</w:t>
      </w:r>
      <w:proofErr w:type="gramEnd"/>
      <w:r w:rsidRPr="009215B3">
        <w:rPr>
          <w:rFonts w:ascii="Times New Roman" w:hAnsi="Times New Roman"/>
          <w:sz w:val="28"/>
          <w:szCs w:val="28"/>
        </w:rPr>
        <w:t xml:space="preserve"> Второй этап – заключался  в защите бизнес – проектов, по итогам которого конкурсной комиссией были признаны  победителями 2 представителей малого предпринимательства от городского округа Похвистнево. </w:t>
      </w:r>
    </w:p>
    <w:p w:rsidR="009D4823" w:rsidRPr="00AD7079" w:rsidRDefault="00064F9A" w:rsidP="00B13861">
      <w:pPr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7079">
        <w:rPr>
          <w:rFonts w:ascii="Times New Roman" w:hAnsi="Times New Roman" w:cs="Times New Roman"/>
          <w:sz w:val="28"/>
          <w:szCs w:val="28"/>
        </w:rPr>
        <w:t>Оборот розничной торговли за 201</w:t>
      </w:r>
      <w:r w:rsidR="009750D7" w:rsidRPr="00AD7079">
        <w:rPr>
          <w:rFonts w:ascii="Times New Roman" w:hAnsi="Times New Roman" w:cs="Times New Roman"/>
          <w:sz w:val="28"/>
          <w:szCs w:val="28"/>
        </w:rPr>
        <w:t>6</w:t>
      </w:r>
      <w:r w:rsidRPr="00AD7079">
        <w:rPr>
          <w:rFonts w:ascii="Times New Roman" w:hAnsi="Times New Roman" w:cs="Times New Roman"/>
          <w:sz w:val="28"/>
          <w:szCs w:val="28"/>
        </w:rPr>
        <w:t xml:space="preserve"> год составил 2</w:t>
      </w:r>
      <w:r w:rsidR="00EC7229" w:rsidRPr="00AD7079">
        <w:rPr>
          <w:rFonts w:ascii="Times New Roman" w:hAnsi="Times New Roman" w:cs="Times New Roman"/>
          <w:sz w:val="28"/>
          <w:szCs w:val="28"/>
        </w:rPr>
        <w:t>,</w:t>
      </w:r>
      <w:r w:rsidR="009750D7" w:rsidRPr="00AD7079">
        <w:rPr>
          <w:rFonts w:ascii="Times New Roman" w:hAnsi="Times New Roman" w:cs="Times New Roman"/>
          <w:sz w:val="28"/>
          <w:szCs w:val="28"/>
        </w:rPr>
        <w:t>446</w:t>
      </w:r>
      <w:r w:rsidRPr="00AD7079">
        <w:rPr>
          <w:rFonts w:ascii="Times New Roman" w:hAnsi="Times New Roman" w:cs="Times New Roman"/>
          <w:sz w:val="28"/>
          <w:szCs w:val="28"/>
        </w:rPr>
        <w:t xml:space="preserve"> </w:t>
      </w:r>
      <w:r w:rsidR="00EC7229" w:rsidRPr="00AD7079">
        <w:rPr>
          <w:rFonts w:ascii="Times New Roman" w:hAnsi="Times New Roman" w:cs="Times New Roman"/>
          <w:sz w:val="28"/>
          <w:szCs w:val="28"/>
        </w:rPr>
        <w:t>миллиарда</w:t>
      </w:r>
      <w:r w:rsidRPr="00AD7079">
        <w:rPr>
          <w:rFonts w:ascii="Times New Roman" w:hAnsi="Times New Roman" w:cs="Times New Roman"/>
          <w:sz w:val="28"/>
          <w:szCs w:val="28"/>
        </w:rPr>
        <w:t xml:space="preserve"> рублей, что на </w:t>
      </w:r>
      <w:r w:rsidR="009750D7" w:rsidRPr="00AD7079">
        <w:rPr>
          <w:rFonts w:ascii="Times New Roman" w:hAnsi="Times New Roman" w:cs="Times New Roman"/>
          <w:sz w:val="28"/>
          <w:szCs w:val="28"/>
        </w:rPr>
        <w:t>0,6</w:t>
      </w:r>
      <w:r w:rsidR="00243F96" w:rsidRPr="00AD7079">
        <w:rPr>
          <w:rFonts w:ascii="Times New Roman" w:hAnsi="Times New Roman" w:cs="Times New Roman"/>
          <w:sz w:val="28"/>
          <w:szCs w:val="28"/>
        </w:rPr>
        <w:t xml:space="preserve"> </w:t>
      </w:r>
      <w:r w:rsidRPr="00AD7079">
        <w:rPr>
          <w:rFonts w:ascii="Times New Roman" w:hAnsi="Times New Roman" w:cs="Times New Roman"/>
          <w:sz w:val="28"/>
          <w:szCs w:val="28"/>
        </w:rPr>
        <w:t xml:space="preserve">% </w:t>
      </w:r>
      <w:r w:rsidR="009750D7" w:rsidRPr="00AD7079">
        <w:rPr>
          <w:rFonts w:ascii="Times New Roman" w:hAnsi="Times New Roman" w:cs="Times New Roman"/>
          <w:sz w:val="28"/>
          <w:szCs w:val="28"/>
        </w:rPr>
        <w:t>ниже</w:t>
      </w:r>
      <w:r w:rsidRPr="00AD7079">
        <w:rPr>
          <w:rFonts w:ascii="Times New Roman" w:hAnsi="Times New Roman" w:cs="Times New Roman"/>
          <w:sz w:val="28"/>
          <w:szCs w:val="28"/>
        </w:rPr>
        <w:t>, чем в 201</w:t>
      </w:r>
      <w:r w:rsidR="009750D7" w:rsidRPr="00AD7079">
        <w:rPr>
          <w:rFonts w:ascii="Times New Roman" w:hAnsi="Times New Roman" w:cs="Times New Roman"/>
          <w:sz w:val="28"/>
          <w:szCs w:val="28"/>
        </w:rPr>
        <w:t>5</w:t>
      </w:r>
      <w:r w:rsidRPr="00AD7079">
        <w:rPr>
          <w:rFonts w:ascii="Times New Roman" w:hAnsi="Times New Roman" w:cs="Times New Roman"/>
          <w:sz w:val="28"/>
          <w:szCs w:val="28"/>
        </w:rPr>
        <w:t xml:space="preserve"> году. </w:t>
      </w:r>
    </w:p>
    <w:p w:rsidR="009D4823" w:rsidRDefault="009D4823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B13861" w:rsidRDefault="00B13861" w:rsidP="00B13861">
      <w:pPr>
        <w:pStyle w:val="msonormalbullet2gifbullet1gifbullet2gif"/>
        <w:spacing w:after="0" w:afterAutospacing="0"/>
        <w:ind w:firstLine="709"/>
        <w:contextualSpacing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C7229" w:rsidRPr="009750D7" w:rsidRDefault="009D4823" w:rsidP="009D4823">
      <w:pPr>
        <w:pStyle w:val="msonormalbullet2gifbullet1gifbullet2gif"/>
        <w:ind w:firstLine="709"/>
        <w:contextualSpacing/>
        <w:jc w:val="center"/>
        <w:rPr>
          <w:rFonts w:eastAsiaTheme="minorHAnsi" w:cstheme="minorBidi"/>
          <w:b/>
          <w:sz w:val="28"/>
          <w:szCs w:val="28"/>
          <w:lang w:eastAsia="en-US"/>
        </w:rPr>
      </w:pPr>
      <w:r w:rsidRPr="00AD7079">
        <w:rPr>
          <w:rFonts w:eastAsiaTheme="minorHAnsi"/>
          <w:b/>
          <w:sz w:val="28"/>
          <w:szCs w:val="28"/>
          <w:lang w:eastAsia="en-US"/>
        </w:rPr>
        <w:lastRenderedPageBreak/>
        <w:t>Оборот розничной</w:t>
      </w:r>
      <w:r w:rsidRPr="009750D7">
        <w:rPr>
          <w:rFonts w:eastAsiaTheme="minorHAnsi" w:cstheme="minorBidi"/>
          <w:b/>
          <w:sz w:val="28"/>
          <w:szCs w:val="28"/>
          <w:lang w:eastAsia="en-US"/>
        </w:rPr>
        <w:t xml:space="preserve"> торговли</w:t>
      </w:r>
    </w:p>
    <w:p w:rsidR="009D4823" w:rsidRPr="002566A6" w:rsidRDefault="009D4823" w:rsidP="009D4823">
      <w:pPr>
        <w:pStyle w:val="msonormalbullet2gifbullet1gifbullet2gif"/>
        <w:ind w:firstLine="709"/>
        <w:contextualSpacing/>
        <w:jc w:val="center"/>
        <w:rPr>
          <w:rFonts w:eastAsiaTheme="minorHAnsi" w:cstheme="minorBidi"/>
          <w:b/>
          <w:color w:val="548DD4" w:themeColor="text2" w:themeTint="99"/>
          <w:sz w:val="28"/>
          <w:szCs w:val="28"/>
          <w:lang w:eastAsia="en-US"/>
        </w:rPr>
      </w:pPr>
    </w:p>
    <w:p w:rsidR="00EC7229" w:rsidRPr="002566A6" w:rsidRDefault="00243F96" w:rsidP="004D5F76">
      <w:pPr>
        <w:pStyle w:val="msonormalbullet2gifbullet1gifbullet2gif"/>
        <w:contextualSpacing/>
        <w:jc w:val="both"/>
        <w:rPr>
          <w:rFonts w:eastAsiaTheme="minorHAnsi" w:cstheme="minorBidi"/>
          <w:color w:val="548DD4" w:themeColor="text2" w:themeTint="99"/>
          <w:sz w:val="28"/>
          <w:szCs w:val="28"/>
          <w:lang w:eastAsia="en-US"/>
        </w:rPr>
      </w:pPr>
      <w:r w:rsidRPr="002566A6">
        <w:rPr>
          <w:rFonts w:eastAsiaTheme="minorHAnsi" w:cstheme="minorBidi"/>
          <w:noProof/>
          <w:color w:val="548DD4" w:themeColor="text2" w:themeTint="99"/>
          <w:sz w:val="28"/>
          <w:szCs w:val="28"/>
        </w:rPr>
        <w:drawing>
          <wp:inline distT="0" distB="0" distL="0" distR="0">
            <wp:extent cx="5754429" cy="3434316"/>
            <wp:effectExtent l="19050" t="0" r="17721" b="0"/>
            <wp:docPr id="1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EC7229" w:rsidRPr="002566A6" w:rsidRDefault="00EC7229" w:rsidP="00064F9A">
      <w:pPr>
        <w:pStyle w:val="msonormalbullet2gifbullet1gifbullet2gif"/>
        <w:ind w:firstLine="709"/>
        <w:contextualSpacing/>
        <w:jc w:val="both"/>
        <w:rPr>
          <w:rFonts w:eastAsiaTheme="minorHAnsi" w:cstheme="minorBidi"/>
          <w:color w:val="548DD4" w:themeColor="text2" w:themeTint="99"/>
          <w:sz w:val="28"/>
          <w:szCs w:val="28"/>
          <w:lang w:eastAsia="en-US"/>
        </w:rPr>
      </w:pPr>
    </w:p>
    <w:p w:rsidR="0045154C" w:rsidRDefault="0045154C" w:rsidP="0045154C">
      <w:pPr>
        <w:pStyle w:val="msonormalbullet2gifbullet1gifbullet2gif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  <w:r w:rsidRPr="007727F3">
        <w:rPr>
          <w:rFonts w:eastAsiaTheme="minorHAnsi" w:cstheme="minorBidi"/>
          <w:sz w:val="28"/>
          <w:szCs w:val="28"/>
          <w:lang w:eastAsia="en-US"/>
        </w:rPr>
        <w:t xml:space="preserve">Индекс физического объема оборота розничной торговли по полному кругу организаций составил </w:t>
      </w:r>
      <w:r w:rsidR="007727F3" w:rsidRPr="007727F3">
        <w:rPr>
          <w:rFonts w:eastAsiaTheme="minorHAnsi" w:cstheme="minorBidi"/>
          <w:sz w:val="28"/>
          <w:szCs w:val="28"/>
          <w:lang w:eastAsia="en-US"/>
        </w:rPr>
        <w:t>92,8</w:t>
      </w:r>
      <w:r w:rsidR="009750D7">
        <w:rPr>
          <w:rFonts w:eastAsiaTheme="minorHAnsi" w:cstheme="minorBidi"/>
          <w:sz w:val="28"/>
          <w:szCs w:val="28"/>
          <w:lang w:eastAsia="en-US"/>
        </w:rPr>
        <w:t>.</w:t>
      </w:r>
      <w:r w:rsidRPr="007727F3">
        <w:rPr>
          <w:rFonts w:eastAsiaTheme="minorHAnsi" w:cstheme="minorBidi"/>
          <w:sz w:val="28"/>
          <w:szCs w:val="28"/>
          <w:lang w:eastAsia="en-US"/>
        </w:rPr>
        <w:t xml:space="preserve"> </w:t>
      </w:r>
    </w:p>
    <w:p w:rsidR="00B13861" w:rsidRPr="007727F3" w:rsidRDefault="00B13861" w:rsidP="0045154C">
      <w:pPr>
        <w:pStyle w:val="msonormalbullet2gifbullet1gifbullet2gif"/>
        <w:ind w:firstLine="709"/>
        <w:contextualSpacing/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064F9A" w:rsidRPr="002566A6" w:rsidRDefault="009D4823" w:rsidP="004D5F76">
      <w:pPr>
        <w:pStyle w:val="msonormalbullet2gifbullet1gifbullet2gif"/>
        <w:contextualSpacing/>
        <w:jc w:val="center"/>
        <w:rPr>
          <w:color w:val="548DD4" w:themeColor="text2" w:themeTint="99"/>
          <w:sz w:val="28"/>
          <w:szCs w:val="28"/>
        </w:rPr>
      </w:pPr>
      <w:r w:rsidRPr="009750D7">
        <w:rPr>
          <w:rFonts w:eastAsiaTheme="minorHAnsi" w:cstheme="minorBidi"/>
          <w:b/>
          <w:sz w:val="28"/>
          <w:szCs w:val="28"/>
          <w:lang w:eastAsia="en-US"/>
        </w:rPr>
        <w:t>Индекс физического объёма розничной торговли</w:t>
      </w:r>
      <w:r w:rsidRPr="002566A6">
        <w:rPr>
          <w:noProof/>
          <w:color w:val="548DD4" w:themeColor="text2" w:themeTint="99"/>
          <w:sz w:val="28"/>
          <w:szCs w:val="28"/>
        </w:rPr>
        <w:drawing>
          <wp:inline distT="0" distB="0" distL="0" distR="0">
            <wp:extent cx="5758550" cy="3361631"/>
            <wp:effectExtent l="19050" t="0" r="13600" b="0"/>
            <wp:docPr id="2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9D4823" w:rsidRDefault="009D4823" w:rsidP="002B48DF">
      <w:pPr>
        <w:pStyle w:val="21"/>
        <w:spacing w:after="0" w:line="276" w:lineRule="auto"/>
        <w:ind w:firstLine="709"/>
        <w:contextualSpacing/>
        <w:jc w:val="center"/>
        <w:rPr>
          <w:b/>
          <w:noProof/>
          <w:color w:val="548DD4" w:themeColor="text2" w:themeTint="99"/>
          <w:sz w:val="28"/>
          <w:szCs w:val="28"/>
        </w:rPr>
      </w:pPr>
    </w:p>
    <w:p w:rsidR="00B13861" w:rsidRDefault="00B13861" w:rsidP="002B48DF">
      <w:pPr>
        <w:pStyle w:val="21"/>
        <w:spacing w:after="0" w:line="276" w:lineRule="auto"/>
        <w:ind w:firstLine="709"/>
        <w:contextualSpacing/>
        <w:jc w:val="center"/>
        <w:rPr>
          <w:b/>
          <w:noProof/>
          <w:color w:val="548DD4" w:themeColor="text2" w:themeTint="99"/>
          <w:sz w:val="28"/>
          <w:szCs w:val="28"/>
        </w:rPr>
      </w:pPr>
    </w:p>
    <w:p w:rsidR="00B13861" w:rsidRPr="002566A6" w:rsidRDefault="00B13861" w:rsidP="002B48DF">
      <w:pPr>
        <w:pStyle w:val="21"/>
        <w:spacing w:after="0" w:line="276" w:lineRule="auto"/>
        <w:ind w:firstLine="709"/>
        <w:contextualSpacing/>
        <w:jc w:val="center"/>
        <w:rPr>
          <w:b/>
          <w:noProof/>
          <w:color w:val="548DD4" w:themeColor="text2" w:themeTint="99"/>
          <w:sz w:val="28"/>
          <w:szCs w:val="28"/>
        </w:rPr>
      </w:pPr>
    </w:p>
    <w:p w:rsidR="00E814CB" w:rsidRPr="00AD7079" w:rsidRDefault="008A5221" w:rsidP="00E814CB">
      <w:pPr>
        <w:pStyle w:val="a5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D7079">
        <w:rPr>
          <w:rFonts w:ascii="Times New Roman" w:hAnsi="Times New Roman"/>
          <w:b/>
          <w:sz w:val="28"/>
          <w:szCs w:val="28"/>
        </w:rPr>
        <w:lastRenderedPageBreak/>
        <w:t>Жилищное строительство.</w:t>
      </w:r>
      <w:r w:rsidR="00E814CB" w:rsidRPr="00AD7079">
        <w:rPr>
          <w:rFonts w:ascii="Times New Roman" w:hAnsi="Times New Roman"/>
          <w:b/>
          <w:sz w:val="28"/>
          <w:szCs w:val="28"/>
        </w:rPr>
        <w:t xml:space="preserve"> </w:t>
      </w:r>
      <w:r w:rsidRPr="00AD7079">
        <w:rPr>
          <w:rFonts w:ascii="Times New Roman" w:hAnsi="Times New Roman"/>
          <w:b/>
          <w:sz w:val="28"/>
          <w:szCs w:val="28"/>
        </w:rPr>
        <w:t>О</w:t>
      </w:r>
      <w:r w:rsidR="00E814CB" w:rsidRPr="00AD7079">
        <w:rPr>
          <w:rFonts w:ascii="Times New Roman" w:hAnsi="Times New Roman"/>
          <w:b/>
          <w:sz w:val="28"/>
          <w:szCs w:val="28"/>
        </w:rPr>
        <w:t>беспечение граждан жильем</w:t>
      </w:r>
      <w:r w:rsidRPr="00AD7079">
        <w:rPr>
          <w:rFonts w:ascii="Times New Roman" w:hAnsi="Times New Roman"/>
          <w:b/>
          <w:sz w:val="28"/>
          <w:szCs w:val="28"/>
        </w:rPr>
        <w:t xml:space="preserve">. </w:t>
      </w:r>
    </w:p>
    <w:p w:rsidR="00C75E52" w:rsidRDefault="00C75E52" w:rsidP="00C75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D23C1D">
        <w:rPr>
          <w:rFonts w:ascii="Times New Roman" w:eastAsia="Calibri" w:hAnsi="Times New Roman" w:cs="Times New Roman"/>
          <w:sz w:val="28"/>
          <w:szCs w:val="28"/>
        </w:rPr>
        <w:t>В отчетном году объем введенного жилья составил 10129 кв. м, при плане в 10000 кв.м.,  в том числе 2283кв.м. МКД и 7846 кв.м.</w:t>
      </w:r>
      <w:r w:rsidRPr="00D23C1D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</w:t>
      </w:r>
      <w:r w:rsidRPr="00D23C1D">
        <w:rPr>
          <w:rFonts w:ascii="Times New Roman" w:eastAsia="Calibri" w:hAnsi="Times New Roman" w:cs="Times New Roman"/>
          <w:sz w:val="28"/>
          <w:szCs w:val="28"/>
        </w:rPr>
        <w:t xml:space="preserve"> ИЖС.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8EC">
        <w:rPr>
          <w:rFonts w:ascii="Times New Roman" w:hAnsi="Times New Roman" w:cs="Times New Roman"/>
          <w:sz w:val="28"/>
          <w:szCs w:val="28"/>
        </w:rPr>
        <w:t xml:space="preserve">В 2016 году введены в эксплуатацию многоквартирные жилые дома по ул. </w:t>
      </w:r>
      <w:proofErr w:type="spellStart"/>
      <w:r w:rsidRPr="00D208EC"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Pr="00D208EC">
        <w:rPr>
          <w:rFonts w:ascii="Times New Roman" w:hAnsi="Times New Roman" w:cs="Times New Roman"/>
          <w:sz w:val="28"/>
          <w:szCs w:val="28"/>
        </w:rPr>
        <w:t xml:space="preserve">, 16А, общей площадью  1135 кв.м., 30 квартир, и по ул. </w:t>
      </w:r>
      <w:proofErr w:type="spellStart"/>
      <w:r w:rsidRPr="00D208EC"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Pr="00D208EC">
        <w:rPr>
          <w:rFonts w:ascii="Times New Roman" w:hAnsi="Times New Roman" w:cs="Times New Roman"/>
          <w:sz w:val="28"/>
          <w:szCs w:val="28"/>
        </w:rPr>
        <w:t xml:space="preserve">, 12,  общей площадью  1148 кв.м., 36 квартир. Так же за 2016 год введено  в эксплуатацию 68 </w:t>
      </w:r>
      <w:proofErr w:type="gramStart"/>
      <w:r w:rsidRPr="00D208EC">
        <w:rPr>
          <w:rFonts w:ascii="Times New Roman" w:hAnsi="Times New Roman" w:cs="Times New Roman"/>
          <w:sz w:val="28"/>
          <w:szCs w:val="28"/>
        </w:rPr>
        <w:t>индивидуальных</w:t>
      </w:r>
      <w:proofErr w:type="gramEnd"/>
      <w:r w:rsidRPr="00D208EC">
        <w:rPr>
          <w:rFonts w:ascii="Times New Roman" w:hAnsi="Times New Roman" w:cs="Times New Roman"/>
          <w:sz w:val="28"/>
          <w:szCs w:val="28"/>
        </w:rPr>
        <w:t xml:space="preserve"> жилых дома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08EC">
        <w:rPr>
          <w:rFonts w:ascii="Times New Roman" w:hAnsi="Times New Roman" w:cs="Times New Roman"/>
          <w:sz w:val="28"/>
          <w:szCs w:val="28"/>
        </w:rPr>
        <w:t xml:space="preserve"> общей площадью 7846 кв.м. </w:t>
      </w:r>
    </w:p>
    <w:p w:rsidR="00C75E52" w:rsidRPr="00D23C1D" w:rsidRDefault="00C75E52" w:rsidP="00C75E52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9600B" w:rsidRPr="00C75E52" w:rsidRDefault="0069600B" w:rsidP="0069600B">
      <w:pPr>
        <w:autoSpaceDE w:val="0"/>
        <w:autoSpaceDN w:val="0"/>
        <w:adjustRightInd w:val="0"/>
        <w:ind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75E52">
        <w:rPr>
          <w:rFonts w:ascii="Times New Roman" w:eastAsia="Calibri" w:hAnsi="Times New Roman" w:cs="Times New Roman"/>
          <w:b/>
          <w:sz w:val="28"/>
          <w:szCs w:val="28"/>
        </w:rPr>
        <w:t>Ввод жилья, тыс.кв</w:t>
      </w:r>
      <w:proofErr w:type="gramStart"/>
      <w:r w:rsidRPr="00C75E52">
        <w:rPr>
          <w:rFonts w:ascii="Times New Roman" w:eastAsia="Calibri" w:hAnsi="Times New Roman" w:cs="Times New Roman"/>
          <w:b/>
          <w:sz w:val="28"/>
          <w:szCs w:val="28"/>
        </w:rPr>
        <w:t>.м</w:t>
      </w:r>
      <w:proofErr w:type="gramEnd"/>
    </w:p>
    <w:p w:rsidR="002B48DF" w:rsidRPr="002566A6" w:rsidRDefault="0069600B" w:rsidP="004D5F76">
      <w:pPr>
        <w:autoSpaceDE w:val="0"/>
        <w:autoSpaceDN w:val="0"/>
        <w:adjustRightInd w:val="0"/>
        <w:contextualSpacing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eastAsia="Calibri" w:hAnsi="Times New Roman" w:cs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743797" cy="3561907"/>
            <wp:effectExtent l="19050" t="0" r="28353" b="443"/>
            <wp:docPr id="28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086BB7" w:rsidRPr="002566A6" w:rsidRDefault="00086BB7" w:rsidP="00086BB7">
      <w:pPr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D3473B" w:rsidRPr="002566A6" w:rsidRDefault="00D3473B" w:rsidP="00BA7D59">
      <w:pPr>
        <w:pStyle w:val="21"/>
        <w:spacing w:after="0" w:line="276" w:lineRule="auto"/>
        <w:ind w:firstLine="720"/>
        <w:contextualSpacing/>
        <w:jc w:val="center"/>
        <w:rPr>
          <w:snapToGrid w:val="0"/>
          <w:color w:val="548DD4" w:themeColor="text2" w:themeTint="99"/>
          <w:sz w:val="28"/>
        </w:rPr>
      </w:pPr>
    </w:p>
    <w:p w:rsidR="00BA7D59" w:rsidRPr="001831A4" w:rsidRDefault="00BA7D59" w:rsidP="00BA7D59">
      <w:pPr>
        <w:pStyle w:val="21"/>
        <w:spacing w:after="0" w:line="276" w:lineRule="auto"/>
        <w:ind w:firstLine="720"/>
        <w:contextualSpacing/>
        <w:jc w:val="center"/>
        <w:rPr>
          <w:b/>
          <w:snapToGrid w:val="0"/>
          <w:sz w:val="28"/>
        </w:rPr>
      </w:pPr>
      <w:r w:rsidRPr="001831A4">
        <w:rPr>
          <w:b/>
          <w:snapToGrid w:val="0"/>
          <w:sz w:val="28"/>
        </w:rPr>
        <w:t>Обеспечение жильем граждан</w:t>
      </w:r>
      <w:r w:rsidR="00340633" w:rsidRPr="001831A4">
        <w:rPr>
          <w:b/>
          <w:snapToGrid w:val="0"/>
          <w:sz w:val="28"/>
        </w:rPr>
        <w:t xml:space="preserve"> за 201</w:t>
      </w:r>
      <w:r w:rsidR="001831A4">
        <w:rPr>
          <w:b/>
          <w:snapToGrid w:val="0"/>
          <w:sz w:val="28"/>
        </w:rPr>
        <w:t>6</w:t>
      </w:r>
      <w:r w:rsidR="00340633" w:rsidRPr="001831A4">
        <w:rPr>
          <w:b/>
          <w:snapToGrid w:val="0"/>
          <w:sz w:val="28"/>
        </w:rPr>
        <w:t xml:space="preserve"> год</w:t>
      </w:r>
    </w:p>
    <w:tbl>
      <w:tblPr>
        <w:tblW w:w="9356" w:type="dxa"/>
        <w:tblInd w:w="-13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2"/>
        <w:gridCol w:w="1134"/>
        <w:gridCol w:w="992"/>
        <w:gridCol w:w="1134"/>
        <w:gridCol w:w="1559"/>
        <w:gridCol w:w="1134"/>
        <w:gridCol w:w="1701"/>
      </w:tblGrid>
      <w:tr w:rsidR="00BF2C20" w:rsidRPr="002566A6" w:rsidTr="004D5F76">
        <w:trPr>
          <w:trHeight w:val="682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2C20" w:rsidRPr="00BF2C20" w:rsidRDefault="00BF2C20" w:rsidP="00FE2967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snapToGrid w:val="0"/>
                <w:sz w:val="28"/>
                <w:szCs w:val="28"/>
              </w:rPr>
              <w:t>Категории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2C20" w:rsidRPr="00BF2C20" w:rsidRDefault="00BF2C20" w:rsidP="004D5F76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proofErr w:type="gramStart"/>
            <w:r w:rsidRPr="00BF2C20">
              <w:rPr>
                <w:snapToGrid w:val="0"/>
                <w:sz w:val="28"/>
                <w:szCs w:val="28"/>
              </w:rPr>
              <w:t>С</w:t>
            </w:r>
            <w:r w:rsidR="004D5F76">
              <w:rPr>
                <w:snapToGrid w:val="0"/>
                <w:sz w:val="28"/>
                <w:szCs w:val="28"/>
              </w:rPr>
              <w:t>т</w:t>
            </w:r>
            <w:r w:rsidRPr="00BF2C20">
              <w:rPr>
                <w:snapToGrid w:val="0"/>
                <w:sz w:val="28"/>
                <w:szCs w:val="28"/>
              </w:rPr>
              <w:t>ояли на учёте</w:t>
            </w:r>
            <w:proofErr w:type="gramEnd"/>
            <w:r w:rsidRPr="00BF2C20">
              <w:rPr>
                <w:snapToGrid w:val="0"/>
                <w:sz w:val="28"/>
                <w:szCs w:val="28"/>
              </w:rPr>
              <w:t xml:space="preserve"> на 01.01.2016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BF2C20" w:rsidRPr="00BF2C20" w:rsidRDefault="00BF2C20" w:rsidP="00BF2C20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snapToGrid w:val="0"/>
                <w:sz w:val="28"/>
                <w:szCs w:val="28"/>
              </w:rPr>
              <w:t>Встали на учёт в 2016 году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C20" w:rsidRPr="00BF2C20" w:rsidRDefault="00BF2C20" w:rsidP="00FE2967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snapToGrid w:val="0"/>
                <w:sz w:val="28"/>
                <w:szCs w:val="28"/>
              </w:rPr>
              <w:t xml:space="preserve">Сняты с учёта по </w:t>
            </w:r>
            <w:proofErr w:type="gramStart"/>
            <w:r w:rsidRPr="00BF2C20">
              <w:rPr>
                <w:snapToGrid w:val="0"/>
                <w:sz w:val="28"/>
                <w:szCs w:val="28"/>
              </w:rPr>
              <w:t>различным</w:t>
            </w:r>
            <w:proofErr w:type="gramEnd"/>
            <w:r w:rsidRPr="00BF2C20">
              <w:rPr>
                <w:snapToGrid w:val="0"/>
                <w:sz w:val="28"/>
                <w:szCs w:val="28"/>
              </w:rPr>
              <w:t xml:space="preserve"> основания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BF2C20" w:rsidRPr="00BF2C20" w:rsidRDefault="00BF2C20" w:rsidP="00BF2C20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proofErr w:type="gramStart"/>
            <w:r w:rsidRPr="00BF2C20">
              <w:rPr>
                <w:snapToGrid w:val="0"/>
                <w:sz w:val="28"/>
                <w:szCs w:val="28"/>
              </w:rPr>
              <w:t>Обеспечены</w:t>
            </w:r>
            <w:proofErr w:type="gramEnd"/>
            <w:r w:rsidRPr="00BF2C20">
              <w:rPr>
                <w:snapToGrid w:val="0"/>
                <w:sz w:val="28"/>
                <w:szCs w:val="28"/>
              </w:rPr>
              <w:t xml:space="preserve"> жильём за 2016 год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C20" w:rsidRPr="001831A4" w:rsidRDefault="00BF2C20" w:rsidP="00BF2C20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snapToGrid w:val="0"/>
                <w:sz w:val="28"/>
                <w:szCs w:val="28"/>
              </w:rPr>
              <w:t>Состоят на учёте на 01.01.2017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F2C20" w:rsidRPr="001831A4" w:rsidRDefault="00BF2C20" w:rsidP="00BF2C20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snapToGrid w:val="0"/>
                <w:sz w:val="28"/>
                <w:szCs w:val="28"/>
              </w:rPr>
              <w:t>Обеспечение в 2017 году (план)</w:t>
            </w:r>
          </w:p>
        </w:tc>
      </w:tr>
      <w:tr w:rsidR="00BF2C20" w:rsidRPr="002566A6" w:rsidTr="004D5F76">
        <w:trPr>
          <w:trHeight w:val="63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BF2C20" w:rsidRPr="00BF2C20" w:rsidRDefault="00BF2C20" w:rsidP="008A5221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 xml:space="preserve">Молодые семьи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BF2C20" w:rsidRPr="00BF2C20" w:rsidRDefault="00BF2C20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171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BF2C20" w:rsidRPr="001831A4" w:rsidRDefault="00BF2C20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66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C20" w:rsidRPr="001831A4" w:rsidRDefault="00BF2C20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BF2C20" w:rsidRPr="001831A4" w:rsidRDefault="00BF2C20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2C20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BF2C20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30</w:t>
            </w:r>
          </w:p>
        </w:tc>
      </w:tr>
      <w:tr w:rsidR="001831A4" w:rsidRPr="002566A6" w:rsidTr="004D5F76">
        <w:trPr>
          <w:trHeight w:val="244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Дети-сироты</w:t>
            </w:r>
            <w:r w:rsidRPr="00BF2C20">
              <w:rPr>
                <w:bCs/>
                <w:snapToGrid w:val="0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70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27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84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10</w:t>
            </w:r>
          </w:p>
        </w:tc>
      </w:tr>
      <w:tr w:rsidR="001831A4" w:rsidRPr="002566A6" w:rsidTr="004D5F76">
        <w:trPr>
          <w:trHeight w:val="497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8A5221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 xml:space="preserve">Ветераны ВОВ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14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</w:t>
            </w:r>
          </w:p>
        </w:tc>
      </w:tr>
      <w:tr w:rsidR="001831A4" w:rsidRPr="002566A6" w:rsidTr="004D5F76">
        <w:trPr>
          <w:trHeight w:val="63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lastRenderedPageBreak/>
              <w:t>Труженики тыла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52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</w:tr>
      <w:tr w:rsidR="001831A4" w:rsidRPr="002566A6" w:rsidTr="004D5F76">
        <w:trPr>
          <w:trHeight w:val="748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8A5221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 xml:space="preserve">Ветераны </w:t>
            </w:r>
            <w:proofErr w:type="gramStart"/>
            <w:r w:rsidRPr="00BF2C20">
              <w:rPr>
                <w:bCs/>
                <w:snapToGrid w:val="0"/>
                <w:sz w:val="28"/>
                <w:szCs w:val="28"/>
              </w:rPr>
              <w:t>боевых</w:t>
            </w:r>
            <w:proofErr w:type="gramEnd"/>
          </w:p>
          <w:p w:rsidR="001831A4" w:rsidRPr="00BF2C20" w:rsidRDefault="001831A4" w:rsidP="008A5221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 xml:space="preserve">действий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45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</w:tr>
      <w:tr w:rsidR="001831A4" w:rsidRPr="002566A6" w:rsidTr="004D5F76">
        <w:trPr>
          <w:trHeight w:val="362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8A5221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 xml:space="preserve">Инвалиды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>7</w:t>
            </w:r>
            <w:r>
              <w:rPr>
                <w:bCs/>
                <w:snapToGrid w:val="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</w:tr>
      <w:tr w:rsidR="001831A4" w:rsidRPr="002566A6" w:rsidTr="004D5F76">
        <w:trPr>
          <w:trHeight w:val="636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>Вынужденные переселенцы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</w:tr>
      <w:tr w:rsidR="001831A4" w:rsidRPr="00BF2C20" w:rsidTr="004D5F76">
        <w:trPr>
          <w:trHeight w:val="43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Жильё для российской семьи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</w:tr>
      <w:tr w:rsidR="001831A4" w:rsidRPr="002566A6" w:rsidTr="004D5F76">
        <w:trPr>
          <w:trHeight w:val="43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>Работники бюджетной сферы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129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</w:tr>
      <w:tr w:rsidR="001831A4" w:rsidRPr="002566A6" w:rsidTr="004D5F76">
        <w:trPr>
          <w:trHeight w:val="707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>Общий список нуждаемости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565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138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1831A4" w:rsidRPr="001831A4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432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3</w:t>
            </w:r>
          </w:p>
        </w:tc>
      </w:tr>
      <w:tr w:rsidR="001831A4" w:rsidRPr="002566A6" w:rsidTr="004D5F76">
        <w:trPr>
          <w:trHeight w:val="1107"/>
        </w:trPr>
        <w:tc>
          <w:tcPr>
            <w:tcW w:w="170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>Переселено из аварийного жилфонда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A836AB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A836AB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A836AB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77</w:t>
            </w:r>
          </w:p>
        </w:tc>
      </w:tr>
      <w:tr w:rsidR="001831A4" w:rsidRPr="002566A6" w:rsidTr="004D5F76">
        <w:trPr>
          <w:trHeight w:val="43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8A5221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BF2C20">
              <w:rPr>
                <w:bCs/>
                <w:snapToGrid w:val="0"/>
                <w:sz w:val="28"/>
                <w:szCs w:val="28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BF2C20" w:rsidRDefault="001831A4" w:rsidP="001831A4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1161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A836AB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1</w:t>
            </w:r>
            <w:r w:rsidR="00A836AB">
              <w:rPr>
                <w:bCs/>
                <w:snapToGrid w:val="0"/>
                <w:sz w:val="28"/>
                <w:szCs w:val="28"/>
              </w:rPr>
              <w:t>73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234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A836AB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104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bCs/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996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23" w:type="dxa"/>
              <w:bottom w:w="0" w:type="dxa"/>
              <w:right w:w="23" w:type="dxa"/>
            </w:tcMar>
            <w:hideMark/>
          </w:tcPr>
          <w:p w:rsidR="001831A4" w:rsidRPr="001831A4" w:rsidRDefault="001831A4" w:rsidP="00202B98">
            <w:pPr>
              <w:pStyle w:val="21"/>
              <w:spacing w:after="0" w:line="240" w:lineRule="auto"/>
              <w:contextualSpacing/>
              <w:jc w:val="center"/>
              <w:rPr>
                <w:snapToGrid w:val="0"/>
                <w:sz w:val="28"/>
                <w:szCs w:val="28"/>
              </w:rPr>
            </w:pPr>
            <w:r w:rsidRPr="001831A4">
              <w:rPr>
                <w:bCs/>
                <w:snapToGrid w:val="0"/>
                <w:sz w:val="28"/>
                <w:szCs w:val="28"/>
              </w:rPr>
              <w:t>46</w:t>
            </w:r>
          </w:p>
        </w:tc>
      </w:tr>
    </w:tbl>
    <w:p w:rsidR="00B13861" w:rsidRDefault="00B13861" w:rsidP="00B1386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C75E52" w:rsidRDefault="00C75E52" w:rsidP="00B1386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D23C1D">
        <w:rPr>
          <w:rFonts w:ascii="Times New Roman" w:hAnsi="Times New Roman" w:cs="Times New Roman"/>
          <w:snapToGrid w:val="0"/>
          <w:sz w:val="28"/>
          <w:szCs w:val="28"/>
        </w:rPr>
        <w:t xml:space="preserve">В течение 2016 года обеспечены жильем 104 семьи. </w:t>
      </w:r>
    </w:p>
    <w:p w:rsidR="00C75E52" w:rsidRPr="00C75E52" w:rsidRDefault="00C75E52" w:rsidP="00B1386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</w:rPr>
      </w:pPr>
      <w:r w:rsidRPr="00C75E52">
        <w:rPr>
          <w:rFonts w:ascii="Times New Roman" w:hAnsi="Times New Roman" w:cs="Times New Roman"/>
          <w:snapToGrid w:val="0"/>
          <w:sz w:val="28"/>
        </w:rPr>
        <w:t xml:space="preserve">Благодаря поддержке областного правительства 34 молодые семьи приобрели жилье в 2016 году, в 2017  запланировано 30 семей. </w:t>
      </w:r>
    </w:p>
    <w:p w:rsidR="00C75E52" w:rsidRPr="00C75E52" w:rsidRDefault="00C75E52" w:rsidP="00B1386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</w:rPr>
      </w:pPr>
      <w:r w:rsidRPr="00C75E52">
        <w:rPr>
          <w:rFonts w:ascii="Times New Roman" w:hAnsi="Times New Roman" w:cs="Times New Roman"/>
          <w:snapToGrid w:val="0"/>
          <w:sz w:val="28"/>
        </w:rPr>
        <w:t xml:space="preserve">В течение прошлого года 10 ветерана ВОВ были обеспечены квартирами. В очереди остаются еще 3 ветерана, обеспечение жильём которых запланировано на 2017 год. </w:t>
      </w:r>
    </w:p>
    <w:p w:rsidR="00C75E52" w:rsidRPr="00D23C1D" w:rsidRDefault="00C75E52" w:rsidP="00B1386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napToGrid w:val="0"/>
          <w:sz w:val="28"/>
        </w:rPr>
      </w:pPr>
      <w:r w:rsidRPr="00D23C1D">
        <w:rPr>
          <w:rFonts w:ascii="Times New Roman" w:hAnsi="Times New Roman" w:cs="Times New Roman"/>
          <w:snapToGrid w:val="0"/>
          <w:sz w:val="28"/>
        </w:rPr>
        <w:t xml:space="preserve">9 детей-сирот были  обеспечены квартирами и ещё 10 запланировано на 2017 год. </w:t>
      </w:r>
    </w:p>
    <w:p w:rsidR="00C75E52" w:rsidRPr="00D23C1D" w:rsidRDefault="00C75E52" w:rsidP="00B1386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3C1D">
        <w:rPr>
          <w:rFonts w:ascii="Times New Roman" w:hAnsi="Times New Roman" w:cs="Times New Roman"/>
          <w:snapToGrid w:val="0"/>
          <w:sz w:val="28"/>
        </w:rPr>
        <w:t xml:space="preserve">Из аварийных жилых домов в новые благоустроенные дома за 2016 год переселено 38 человек. В связи с вводом новых домов по ул. </w:t>
      </w:r>
      <w:proofErr w:type="spellStart"/>
      <w:r w:rsidRPr="00D23C1D">
        <w:rPr>
          <w:rFonts w:ascii="Times New Roman" w:hAnsi="Times New Roman" w:cs="Times New Roman"/>
          <w:snapToGrid w:val="0"/>
          <w:sz w:val="28"/>
        </w:rPr>
        <w:t>Бережкова</w:t>
      </w:r>
      <w:proofErr w:type="spellEnd"/>
      <w:r w:rsidRPr="00D23C1D">
        <w:rPr>
          <w:rFonts w:ascii="Times New Roman" w:hAnsi="Times New Roman" w:cs="Times New Roman"/>
          <w:snapToGrid w:val="0"/>
          <w:sz w:val="28"/>
        </w:rPr>
        <w:t xml:space="preserve"> 12 и 16 в начале 2017 года 77 человек улучшили свои жилищные условия по программе переселения из аварийного жилья.</w:t>
      </w:r>
    </w:p>
    <w:p w:rsidR="00C75E52" w:rsidRPr="00D208EC" w:rsidRDefault="00C75E52" w:rsidP="00B13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08EC">
        <w:rPr>
          <w:rFonts w:ascii="Times New Roman" w:hAnsi="Times New Roman" w:cs="Times New Roman"/>
          <w:sz w:val="28"/>
          <w:szCs w:val="28"/>
        </w:rPr>
        <w:t>В 2016 году начато строительство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08EC">
        <w:rPr>
          <w:rFonts w:ascii="Times New Roman" w:hAnsi="Times New Roman" w:cs="Times New Roman"/>
          <w:sz w:val="28"/>
          <w:szCs w:val="28"/>
        </w:rPr>
        <w:t xml:space="preserve">многоквартирных жилых домов  по ул. Мира, 8, ул. </w:t>
      </w:r>
      <w:proofErr w:type="gramStart"/>
      <w:r w:rsidRPr="00D208EC">
        <w:rPr>
          <w:rFonts w:ascii="Times New Roman" w:hAnsi="Times New Roman" w:cs="Times New Roman"/>
          <w:sz w:val="28"/>
          <w:szCs w:val="28"/>
        </w:rPr>
        <w:t>Береговая</w:t>
      </w:r>
      <w:proofErr w:type="gramEnd"/>
      <w:r w:rsidRPr="00D208EC">
        <w:rPr>
          <w:rFonts w:ascii="Times New Roman" w:hAnsi="Times New Roman" w:cs="Times New Roman"/>
          <w:sz w:val="28"/>
          <w:szCs w:val="28"/>
        </w:rPr>
        <w:t xml:space="preserve">, 59/3. В поселке </w:t>
      </w:r>
      <w:proofErr w:type="gramStart"/>
      <w:r w:rsidRPr="00D208EC">
        <w:rPr>
          <w:rFonts w:ascii="Times New Roman" w:hAnsi="Times New Roman" w:cs="Times New Roman"/>
          <w:sz w:val="28"/>
          <w:szCs w:val="28"/>
        </w:rPr>
        <w:t>Октябрьский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D208EC">
        <w:rPr>
          <w:rFonts w:ascii="Times New Roman" w:hAnsi="Times New Roman" w:cs="Times New Roman"/>
          <w:sz w:val="28"/>
          <w:szCs w:val="28"/>
        </w:rPr>
        <w:t xml:space="preserve"> на улице Калинина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08EC">
        <w:rPr>
          <w:rFonts w:ascii="Times New Roman" w:hAnsi="Times New Roman" w:cs="Times New Roman"/>
          <w:sz w:val="28"/>
          <w:szCs w:val="28"/>
        </w:rPr>
        <w:t xml:space="preserve"> осуществляется строительство 5 многоквартирных домов </w:t>
      </w:r>
      <w:r>
        <w:rPr>
          <w:rFonts w:ascii="Times New Roman" w:hAnsi="Times New Roman" w:cs="Times New Roman"/>
          <w:sz w:val="28"/>
          <w:szCs w:val="28"/>
        </w:rPr>
        <w:t xml:space="preserve">общей площадью </w:t>
      </w:r>
      <w:r w:rsidRPr="00D208EC">
        <w:rPr>
          <w:rFonts w:ascii="Times New Roman" w:hAnsi="Times New Roman" w:cs="Times New Roman"/>
          <w:sz w:val="28"/>
          <w:szCs w:val="28"/>
        </w:rPr>
        <w:t xml:space="preserve">4600 кв.м. </w:t>
      </w:r>
      <w:r>
        <w:rPr>
          <w:rFonts w:ascii="Times New Roman" w:hAnsi="Times New Roman" w:cs="Times New Roman"/>
          <w:sz w:val="28"/>
          <w:szCs w:val="28"/>
        </w:rPr>
        <w:tab/>
      </w:r>
      <w:r w:rsidRPr="00D208EC">
        <w:rPr>
          <w:rFonts w:ascii="Times New Roman" w:hAnsi="Times New Roman" w:cs="Times New Roman"/>
          <w:sz w:val="28"/>
          <w:szCs w:val="28"/>
        </w:rPr>
        <w:t>Многоквартирные  дома  будут введены в эксплуатацию в  2017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D208E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5E52" w:rsidRPr="00D208EC" w:rsidRDefault="00C75E52" w:rsidP="00B138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Pr="00D208E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08EC">
        <w:rPr>
          <w:rFonts w:ascii="Times New Roman" w:hAnsi="Times New Roman" w:cs="Times New Roman"/>
          <w:sz w:val="28"/>
          <w:szCs w:val="28"/>
        </w:rPr>
        <w:t xml:space="preserve">В 2016 году сформированы 5 участков предназначенных для  предоставления многодетным семьям, в  2017  году планируется сформировать </w:t>
      </w:r>
      <w:r>
        <w:rPr>
          <w:rFonts w:ascii="Times New Roman" w:hAnsi="Times New Roman" w:cs="Times New Roman"/>
          <w:sz w:val="28"/>
          <w:szCs w:val="28"/>
        </w:rPr>
        <w:t xml:space="preserve">ещё </w:t>
      </w:r>
      <w:r w:rsidRPr="00D208EC">
        <w:rPr>
          <w:rFonts w:ascii="Times New Roman" w:hAnsi="Times New Roman" w:cs="Times New Roman"/>
          <w:sz w:val="28"/>
          <w:szCs w:val="28"/>
        </w:rPr>
        <w:t>20 земельных участков.</w:t>
      </w:r>
      <w:proofErr w:type="gramEnd"/>
    </w:p>
    <w:p w:rsidR="00B13861" w:rsidRDefault="00B13861" w:rsidP="00B4161A">
      <w:pPr>
        <w:pStyle w:val="a5"/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6938" w:rsidRDefault="00C46938" w:rsidP="00B4161A">
      <w:pPr>
        <w:pStyle w:val="a5"/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26EF">
        <w:rPr>
          <w:rFonts w:ascii="Times New Roman" w:hAnsi="Times New Roman" w:cs="Times New Roman"/>
          <w:b/>
          <w:sz w:val="28"/>
          <w:szCs w:val="28"/>
        </w:rPr>
        <w:t>Жилищно-коммунальное хозяйство</w:t>
      </w:r>
    </w:p>
    <w:p w:rsidR="001226EF" w:rsidRPr="001226EF" w:rsidRDefault="001226EF" w:rsidP="001226EF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6EF">
        <w:rPr>
          <w:rFonts w:ascii="Times New Roman" w:hAnsi="Times New Roman" w:cs="Times New Roman"/>
          <w:sz w:val="28"/>
          <w:szCs w:val="28"/>
        </w:rPr>
        <w:t>На 1 января  2017 года общая площадь многоквартирного жилищного фонда городского округа, находящегося на обслуживании составила 356 001,4 кв.м.</w:t>
      </w:r>
    </w:p>
    <w:p w:rsidR="001226EF" w:rsidRPr="001226EF" w:rsidRDefault="001226EF" w:rsidP="001226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6EF">
        <w:rPr>
          <w:rFonts w:ascii="Times New Roman" w:hAnsi="Times New Roman" w:cs="Times New Roman"/>
          <w:sz w:val="28"/>
          <w:szCs w:val="28"/>
        </w:rPr>
        <w:t>Жилищные услуги населению оказывают три специализированных  предприятия: ООО «ПЖРЭП» выполняет текущий ремонт и содержание 176093,3 м</w:t>
      </w:r>
      <w:proofErr w:type="gramStart"/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226EF">
        <w:rPr>
          <w:rFonts w:ascii="Times New Roman" w:hAnsi="Times New Roman" w:cs="Times New Roman"/>
          <w:sz w:val="28"/>
          <w:szCs w:val="28"/>
        </w:rPr>
        <w:t>жилья, себестоимость обслуживания 1 м</w:t>
      </w:r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1226EF">
        <w:rPr>
          <w:rFonts w:ascii="Times New Roman" w:hAnsi="Times New Roman" w:cs="Times New Roman"/>
          <w:sz w:val="28"/>
          <w:szCs w:val="28"/>
        </w:rPr>
        <w:t>составила 17,39 руб. (16,1 руб. за 12 месяцев 2015 г.),  ООО «Сервисное ЖКХ»  обслуживает 165674,1м</w:t>
      </w:r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26EF">
        <w:rPr>
          <w:rFonts w:ascii="Times New Roman" w:hAnsi="Times New Roman" w:cs="Times New Roman"/>
          <w:sz w:val="28"/>
          <w:szCs w:val="28"/>
        </w:rPr>
        <w:t>, себестоимость обслуживания 1 м</w:t>
      </w:r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1226EF">
        <w:rPr>
          <w:rFonts w:ascii="Times New Roman" w:hAnsi="Times New Roman" w:cs="Times New Roman"/>
          <w:sz w:val="28"/>
          <w:szCs w:val="28"/>
        </w:rPr>
        <w:t>– 16,47 руб. (за 2015 год – 15,41 руб.) и  ООО «ЖКХ» пос. Октябрьский, на обслуживании у которого  находится жилищный фонд поселка общей площадью 14234 м</w:t>
      </w:r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1226EF">
        <w:rPr>
          <w:rFonts w:ascii="Times New Roman" w:hAnsi="Times New Roman" w:cs="Times New Roman"/>
          <w:sz w:val="28"/>
          <w:szCs w:val="28"/>
        </w:rPr>
        <w:t>, себестоимость обслуживания 1 м</w:t>
      </w:r>
      <w:proofErr w:type="gramStart"/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1226EF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Pr="001226EF">
        <w:rPr>
          <w:rFonts w:ascii="Times New Roman" w:hAnsi="Times New Roman" w:cs="Times New Roman"/>
          <w:sz w:val="28"/>
          <w:szCs w:val="28"/>
        </w:rPr>
        <w:t>составила 19,24 руб., на 15,6 % выше по  сравнению с тем же периодом 2015 года.</w:t>
      </w:r>
    </w:p>
    <w:p w:rsidR="001226EF" w:rsidRPr="001226EF" w:rsidRDefault="001226EF" w:rsidP="001226EF">
      <w:pPr>
        <w:pStyle w:val="a5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226EF">
        <w:rPr>
          <w:rFonts w:ascii="Times New Roman" w:hAnsi="Times New Roman" w:cs="Times New Roman"/>
          <w:sz w:val="28"/>
          <w:szCs w:val="28"/>
        </w:rPr>
        <w:t>Всего на содержание и текущий ремонт жилфонда за 12 месяцев  2016 года израсходовано 72</w:t>
      </w:r>
      <w:r>
        <w:rPr>
          <w:rFonts w:ascii="Times New Roman" w:hAnsi="Times New Roman" w:cs="Times New Roman"/>
          <w:sz w:val="28"/>
          <w:szCs w:val="28"/>
        </w:rPr>
        <w:t xml:space="preserve">,8 </w:t>
      </w:r>
      <w:r w:rsidRPr="001226EF">
        <w:rPr>
          <w:rFonts w:ascii="Times New Roman" w:hAnsi="Times New Roman" w:cs="Times New Roman"/>
          <w:sz w:val="28"/>
          <w:szCs w:val="28"/>
        </w:rPr>
        <w:t xml:space="preserve"> млн. руб.</w:t>
      </w:r>
      <w:r>
        <w:rPr>
          <w:rFonts w:ascii="Times New Roman" w:hAnsi="Times New Roman" w:cs="Times New Roman"/>
          <w:sz w:val="28"/>
          <w:szCs w:val="28"/>
        </w:rPr>
        <w:t xml:space="preserve">, что на 8,1 %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больше</w:t>
      </w:r>
      <w:proofErr w:type="gramStart"/>
      <w:r>
        <w:rPr>
          <w:rFonts w:ascii="Times New Roman" w:hAnsi="Times New Roman" w:cs="Times New Roman"/>
          <w:sz w:val="28"/>
          <w:szCs w:val="28"/>
        </w:rPr>
        <w:t>,ч</w:t>
      </w:r>
      <w:proofErr w:type="gramEnd"/>
      <w:r>
        <w:rPr>
          <w:rFonts w:ascii="Times New Roman" w:hAnsi="Times New Roman" w:cs="Times New Roman"/>
          <w:sz w:val="28"/>
          <w:szCs w:val="28"/>
        </w:rPr>
        <w:t>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2015 год</w:t>
      </w:r>
      <w:r w:rsidRPr="001226EF">
        <w:rPr>
          <w:rFonts w:ascii="Times New Roman" w:hAnsi="Times New Roman" w:cs="Times New Roman"/>
          <w:sz w:val="28"/>
          <w:szCs w:val="28"/>
        </w:rPr>
        <w:t>.</w:t>
      </w:r>
    </w:p>
    <w:p w:rsidR="001226EF" w:rsidRPr="001226EF" w:rsidRDefault="001226EF" w:rsidP="00B4161A">
      <w:pPr>
        <w:pStyle w:val="a5"/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961"/>
        <w:gridCol w:w="1134"/>
        <w:gridCol w:w="1276"/>
        <w:gridCol w:w="1275"/>
      </w:tblGrid>
      <w:tr w:rsidR="001226EF" w:rsidRPr="001226EF" w:rsidTr="004D5F76">
        <w:trPr>
          <w:trHeight w:val="843"/>
          <w:tblHeader/>
        </w:trPr>
        <w:tc>
          <w:tcPr>
            <w:tcW w:w="5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961" w:type="dxa"/>
            <w:vAlign w:val="center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134" w:type="dxa"/>
            <w:vAlign w:val="center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Един.</w:t>
            </w:r>
          </w:p>
          <w:p w:rsidR="001226EF" w:rsidRPr="001226EF" w:rsidRDefault="004D5F76" w:rsidP="004D5F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26EF" w:rsidRPr="001226EF">
              <w:rPr>
                <w:rFonts w:ascii="Times New Roman" w:hAnsi="Times New Roman" w:cs="Times New Roman"/>
                <w:sz w:val="24"/>
                <w:szCs w:val="24"/>
              </w:rPr>
              <w:t>змер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:rsidR="001226EF" w:rsidRPr="001226EF" w:rsidRDefault="001226EF" w:rsidP="004D5F76">
            <w:pPr>
              <w:spacing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за 12 месяцев                  2016 год</w:t>
            </w:r>
          </w:p>
        </w:tc>
        <w:tc>
          <w:tcPr>
            <w:tcW w:w="1275" w:type="dxa"/>
            <w:vAlign w:val="center"/>
          </w:tcPr>
          <w:p w:rsidR="004D5F76" w:rsidRDefault="001226EF" w:rsidP="004D5F76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за 12 месяцев</w:t>
            </w:r>
          </w:p>
          <w:p w:rsidR="001226EF" w:rsidRPr="001226EF" w:rsidRDefault="001226EF" w:rsidP="004D5F76">
            <w:pPr>
              <w:spacing w:line="240" w:lineRule="auto"/>
              <w:ind w:right="-1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1226EF" w:rsidRPr="001226EF" w:rsidTr="004D5F76">
        <w:trPr>
          <w:trHeight w:val="837"/>
        </w:trPr>
        <w:tc>
          <w:tcPr>
            <w:tcW w:w="534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Потребители жилищно-коммунальных услуг</w:t>
            </w:r>
          </w:p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г. Похвистнево </w:t>
            </w:r>
          </w:p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п. Октябрьский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тыс. чел.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24,576</w:t>
            </w: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23,776</w:t>
            </w: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24,501</w:t>
            </w: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23,668</w:t>
            </w: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0,833</w:t>
            </w:r>
          </w:p>
        </w:tc>
      </w:tr>
      <w:tr w:rsidR="001226EF" w:rsidRPr="001226EF" w:rsidTr="004D5F76">
        <w:trPr>
          <w:trHeight w:val="803"/>
        </w:trPr>
        <w:tc>
          <w:tcPr>
            <w:tcW w:w="534" w:type="dxa"/>
            <w:vMerge w:val="restart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Предприятия, осуществляющие текущий ремонт и содержание ж/</w:t>
            </w:r>
            <w:proofErr w:type="spell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  и площадь обслуживаемого ж/</w:t>
            </w:r>
            <w:proofErr w:type="spellStart"/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,      в т. ч. по предприятиям:</w:t>
            </w:r>
          </w:p>
        </w:tc>
        <w:tc>
          <w:tcPr>
            <w:tcW w:w="1134" w:type="dxa"/>
            <w:vAlign w:val="center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center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356001,4</w:t>
            </w:r>
          </w:p>
        </w:tc>
        <w:tc>
          <w:tcPr>
            <w:tcW w:w="1275" w:type="dxa"/>
            <w:vAlign w:val="center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354588,9</w:t>
            </w:r>
          </w:p>
        </w:tc>
      </w:tr>
      <w:tr w:rsidR="001226EF" w:rsidRPr="001226EF" w:rsidTr="004D5F76">
        <w:trPr>
          <w:trHeight w:val="297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ООО «ПЖРЭП»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176093,3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176878,9</w:t>
            </w:r>
          </w:p>
        </w:tc>
      </w:tr>
      <w:tr w:rsidR="001226EF" w:rsidRPr="001226EF" w:rsidTr="004D5F76">
        <w:trPr>
          <w:trHeight w:val="316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ООО «Сервисное ЖКХ»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165674,1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163476,0</w:t>
            </w:r>
          </w:p>
        </w:tc>
      </w:tr>
      <w:tr w:rsidR="001226EF" w:rsidRPr="001226EF" w:rsidTr="004D5F76">
        <w:trPr>
          <w:trHeight w:val="274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ООО ЖКХ пос. 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14234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14234</w:t>
            </w:r>
          </w:p>
        </w:tc>
      </w:tr>
      <w:tr w:rsidR="001226EF" w:rsidRPr="001226EF" w:rsidTr="004D5F76">
        <w:trPr>
          <w:trHeight w:val="301"/>
        </w:trPr>
        <w:tc>
          <w:tcPr>
            <w:tcW w:w="534" w:type="dxa"/>
            <w:vMerge w:val="restart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Израсходовано средств на содержание и текущий ремонт ж/</w:t>
            </w:r>
            <w:proofErr w:type="spellStart"/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, в т. ч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72778,7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67250,5</w:t>
            </w:r>
          </w:p>
        </w:tc>
      </w:tr>
      <w:tr w:rsidR="001226EF" w:rsidRPr="001226EF" w:rsidTr="004D5F76">
        <w:trPr>
          <w:trHeight w:val="301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 ООО «ПЖРЭП»+ООО «Серви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6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Благоустройство»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36740,7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34169,1</w:t>
            </w:r>
          </w:p>
        </w:tc>
      </w:tr>
      <w:tr w:rsidR="001226EF" w:rsidRPr="001226EF" w:rsidTr="004D5F76">
        <w:trPr>
          <w:trHeight w:val="301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ООО «Сервисное ЖКХ»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32752,4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30238,4</w:t>
            </w:r>
          </w:p>
        </w:tc>
      </w:tr>
      <w:tr w:rsidR="001226EF" w:rsidRPr="001226EF" w:rsidTr="004D5F76">
        <w:trPr>
          <w:trHeight w:val="301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ООО ЖКХ п. 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3285,6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2843,0</w:t>
            </w:r>
          </w:p>
        </w:tc>
      </w:tr>
      <w:tr w:rsidR="001226EF" w:rsidRPr="001226EF" w:rsidTr="004D5F76">
        <w:trPr>
          <w:trHeight w:val="576"/>
        </w:trPr>
        <w:tc>
          <w:tcPr>
            <w:tcW w:w="534" w:type="dxa"/>
            <w:vMerge w:val="restart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Себестоимость обслуживания:</w:t>
            </w:r>
          </w:p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ООО «ПЖРЭП»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руб./м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276" w:type="dxa"/>
            <w:vAlign w:val="bottom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17,39</w:t>
            </w:r>
          </w:p>
        </w:tc>
        <w:tc>
          <w:tcPr>
            <w:tcW w:w="1275" w:type="dxa"/>
            <w:vAlign w:val="bottom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16,1</w:t>
            </w:r>
          </w:p>
        </w:tc>
      </w:tr>
      <w:tr w:rsidR="001226EF" w:rsidRPr="001226EF" w:rsidTr="004D5F76">
        <w:trPr>
          <w:trHeight w:val="225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ООО «Сервисное ЖКХ»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16,47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15,41</w:t>
            </w:r>
          </w:p>
        </w:tc>
      </w:tr>
      <w:tr w:rsidR="001226EF" w:rsidRPr="001226EF" w:rsidTr="004D5F76">
        <w:trPr>
          <w:trHeight w:val="201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ООО ЖКХ пос. 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19,24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16,64</w:t>
            </w:r>
          </w:p>
        </w:tc>
      </w:tr>
      <w:tr w:rsidR="001226EF" w:rsidRPr="001226EF" w:rsidTr="004D5F76">
        <w:trPr>
          <w:trHeight w:val="480"/>
        </w:trPr>
        <w:tc>
          <w:tcPr>
            <w:tcW w:w="534" w:type="dxa"/>
            <w:vMerge w:val="restart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Выполнены работы:</w:t>
            </w:r>
          </w:p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ремонт подъездов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275" w:type="dxa"/>
            <w:vAlign w:val="bottom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1226EF" w:rsidRPr="001226EF" w:rsidTr="004D5F76">
        <w:trPr>
          <w:trHeight w:val="225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ремонт кровли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4663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4249</w:t>
            </w:r>
          </w:p>
        </w:tc>
      </w:tr>
      <w:tr w:rsidR="001226EF" w:rsidRPr="001226EF" w:rsidTr="004D5F76">
        <w:trPr>
          <w:trHeight w:val="270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ремонт фасадов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226EF" w:rsidRPr="001226EF" w:rsidTr="004D5F76">
        <w:trPr>
          <w:trHeight w:val="270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замена водопроводных сетей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1421</w:t>
            </w:r>
          </w:p>
        </w:tc>
      </w:tr>
      <w:tr w:rsidR="001226EF" w:rsidRPr="001226EF" w:rsidTr="004D5F76">
        <w:trPr>
          <w:trHeight w:val="255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замена сетей отопления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881</w:t>
            </w:r>
          </w:p>
        </w:tc>
      </w:tr>
      <w:tr w:rsidR="001226EF" w:rsidRPr="001226EF" w:rsidTr="004D5F76">
        <w:trPr>
          <w:trHeight w:val="210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 xml:space="preserve">- ремонт </w:t>
            </w:r>
            <w:proofErr w:type="spell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отмосток</w:t>
            </w:r>
            <w:proofErr w:type="spellEnd"/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1345</w:t>
            </w:r>
          </w:p>
        </w:tc>
      </w:tr>
      <w:tr w:rsidR="001226EF" w:rsidRPr="001226EF" w:rsidTr="004D5F76">
        <w:trPr>
          <w:trHeight w:val="255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ремонт цоколей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3619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6212</w:t>
            </w:r>
          </w:p>
        </w:tc>
      </w:tr>
      <w:tr w:rsidR="001226EF" w:rsidRPr="001226EF" w:rsidTr="004D5F76">
        <w:trPr>
          <w:trHeight w:val="195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ремонт межпанельных швов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</w:tr>
      <w:tr w:rsidR="001226EF" w:rsidRPr="001226EF" w:rsidTr="004D5F76">
        <w:trPr>
          <w:trHeight w:val="255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замена радиаторов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proofErr w:type="gramEnd"/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</w:tr>
      <w:tr w:rsidR="001226EF" w:rsidRPr="001226EF" w:rsidTr="004D5F76">
        <w:trPr>
          <w:trHeight w:val="270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замена задвижек отопления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1226EF" w:rsidRPr="001226EF" w:rsidTr="004D5F76">
        <w:trPr>
          <w:trHeight w:val="240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теплоизоляция труб отопления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кв.м.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338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1226EF" w:rsidRPr="001226EF" w:rsidTr="004D5F76">
        <w:trPr>
          <w:trHeight w:val="240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ревизия задвижек отопления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979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1057</w:t>
            </w:r>
          </w:p>
        </w:tc>
      </w:tr>
      <w:tr w:rsidR="001226EF" w:rsidRPr="001226EF" w:rsidTr="004D5F76">
        <w:trPr>
          <w:trHeight w:val="240"/>
        </w:trPr>
        <w:tc>
          <w:tcPr>
            <w:tcW w:w="534" w:type="dxa"/>
            <w:vMerge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1226EF" w:rsidRPr="001226EF" w:rsidRDefault="001226EF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- ревизия вентилей</w:t>
            </w:r>
          </w:p>
        </w:tc>
        <w:tc>
          <w:tcPr>
            <w:tcW w:w="1134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5574</w:t>
            </w:r>
          </w:p>
        </w:tc>
        <w:tc>
          <w:tcPr>
            <w:tcW w:w="1275" w:type="dxa"/>
          </w:tcPr>
          <w:p w:rsidR="001226EF" w:rsidRPr="001226EF" w:rsidRDefault="001226EF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26EF">
              <w:rPr>
                <w:rFonts w:ascii="Times New Roman" w:hAnsi="Times New Roman" w:cs="Times New Roman"/>
                <w:sz w:val="24"/>
                <w:szCs w:val="24"/>
              </w:rPr>
              <w:t>5577</w:t>
            </w:r>
          </w:p>
        </w:tc>
      </w:tr>
    </w:tbl>
    <w:p w:rsidR="001226EF" w:rsidRPr="001226EF" w:rsidRDefault="001226EF" w:rsidP="001226EF">
      <w:pPr>
        <w:pStyle w:val="a5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CD7D1F" w:rsidRDefault="00CD7D1F" w:rsidP="00CD7D1F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00F04">
        <w:rPr>
          <w:rFonts w:ascii="Times New Roman" w:hAnsi="Times New Roman" w:cs="Times New Roman"/>
          <w:bCs/>
          <w:sz w:val="28"/>
          <w:szCs w:val="28"/>
        </w:rPr>
        <w:t xml:space="preserve">Городской округ Похвистнево </w:t>
      </w:r>
      <w:r w:rsidR="00E00F04" w:rsidRPr="00E00F04">
        <w:rPr>
          <w:rFonts w:ascii="Times New Roman" w:hAnsi="Times New Roman" w:cs="Times New Roman"/>
          <w:bCs/>
          <w:sz w:val="28"/>
          <w:szCs w:val="28"/>
        </w:rPr>
        <w:t xml:space="preserve">имеет один из </w:t>
      </w:r>
      <w:r w:rsidR="00E00F04">
        <w:rPr>
          <w:rFonts w:ascii="Times New Roman" w:hAnsi="Times New Roman" w:cs="Times New Roman"/>
          <w:bCs/>
          <w:sz w:val="28"/>
          <w:szCs w:val="28"/>
        </w:rPr>
        <w:t>наименьших</w:t>
      </w:r>
      <w:r w:rsidR="00E00F04" w:rsidRPr="00E00F04">
        <w:rPr>
          <w:rFonts w:ascii="Times New Roman" w:hAnsi="Times New Roman" w:cs="Times New Roman"/>
          <w:bCs/>
          <w:sz w:val="28"/>
          <w:szCs w:val="28"/>
        </w:rPr>
        <w:t xml:space="preserve"> размеров регионального стандарта</w:t>
      </w:r>
      <w:r w:rsidRPr="00E00F04">
        <w:rPr>
          <w:rFonts w:ascii="Times New Roman" w:hAnsi="Times New Roman" w:cs="Times New Roman"/>
          <w:bCs/>
          <w:sz w:val="28"/>
          <w:szCs w:val="28"/>
        </w:rPr>
        <w:t xml:space="preserve"> стоимости ЖКУ среди городских округов Самарской области.</w:t>
      </w:r>
    </w:p>
    <w:p w:rsidR="00B13861" w:rsidRDefault="00B13861" w:rsidP="00CD7D1F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A07AE" w:rsidRPr="009750D7" w:rsidRDefault="00DA07AE" w:rsidP="00DA07AE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750D7">
        <w:rPr>
          <w:rFonts w:ascii="Times New Roman" w:hAnsi="Times New Roman"/>
          <w:b/>
          <w:bCs/>
          <w:sz w:val="28"/>
          <w:szCs w:val="28"/>
        </w:rPr>
        <w:lastRenderedPageBreak/>
        <w:t>Рейтинг городских округов по стоимости ЖКУ в расчёте на 1 человека</w:t>
      </w:r>
    </w:p>
    <w:p w:rsidR="00CD7D1F" w:rsidRPr="002566A6" w:rsidRDefault="00621C0C" w:rsidP="00F64FDE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jc w:val="both"/>
        <w:rPr>
          <w:rFonts w:ascii="Times New Roman" w:hAnsi="Times New Roman"/>
          <w:bCs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/>
          <w:bCs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699996" cy="3309738"/>
            <wp:effectExtent l="19050" t="0" r="15004" b="4962"/>
            <wp:docPr id="2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233DD0" w:rsidRPr="002566A6" w:rsidRDefault="00233DD0" w:rsidP="00940A9F">
      <w:pPr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D81E82" w:rsidRDefault="00D81E82" w:rsidP="00D81E82">
      <w:pPr>
        <w:tabs>
          <w:tab w:val="left" w:pos="0"/>
          <w:tab w:val="left" w:pos="284"/>
          <w:tab w:val="left" w:pos="426"/>
          <w:tab w:val="left" w:pos="709"/>
          <w:tab w:val="left" w:pos="851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D81E82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gramEnd"/>
      <w:r w:rsidRPr="00D81E82">
        <w:rPr>
          <w:rFonts w:ascii="Times New Roman" w:hAnsi="Times New Roman" w:cs="Times New Roman"/>
          <w:b/>
          <w:bCs/>
          <w:vanish/>
          <w:sz w:val="28"/>
          <w:szCs w:val="28"/>
        </w:rPr>
        <w:t>Р</w:t>
      </w:r>
      <w:r w:rsidRPr="00D81E82">
        <w:rPr>
          <w:rFonts w:ascii="Times New Roman" w:hAnsi="Times New Roman" w:cs="Times New Roman"/>
          <w:b/>
          <w:bCs/>
          <w:sz w:val="28"/>
          <w:szCs w:val="28"/>
        </w:rPr>
        <w:t>аздел «</w:t>
      </w:r>
      <w:r w:rsidRPr="00D81E8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Дорожное хозяйство».</w:t>
      </w:r>
    </w:p>
    <w:p w:rsidR="00B13861" w:rsidRDefault="00B13861" w:rsidP="00B13861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bCs/>
          <w:sz w:val="28"/>
          <w:szCs w:val="28"/>
        </w:rPr>
        <w:t>Исполнение составило  99,9 % к годовому плану, в т.ч. по федеральным средствам 100%,  по средствам городского округа  100%.</w:t>
      </w:r>
      <w:r w:rsidRPr="00D81E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3861" w:rsidRDefault="00B13861" w:rsidP="00B13861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767"/>
        <w:gridCol w:w="1617"/>
        <w:gridCol w:w="1610"/>
        <w:gridCol w:w="1363"/>
        <w:gridCol w:w="929"/>
      </w:tblGrid>
      <w:tr w:rsidR="00D81E82" w:rsidRPr="00D81E82" w:rsidTr="00D81E82">
        <w:trPr>
          <w:tblHeader/>
        </w:trPr>
        <w:tc>
          <w:tcPr>
            <w:tcW w:w="0" w:type="auto"/>
          </w:tcPr>
          <w:p w:rsidR="00D81E82" w:rsidRPr="0093639C" w:rsidRDefault="00D81E82" w:rsidP="00D81E82">
            <w:pPr>
              <w:pStyle w:val="a8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81E82" w:rsidRPr="0093639C" w:rsidRDefault="00D81E82" w:rsidP="00D81E82">
            <w:pPr>
              <w:pStyle w:val="a8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/>
                <w:sz w:val="24"/>
                <w:szCs w:val="24"/>
              </w:rPr>
              <w:t>Показатель</w:t>
            </w:r>
          </w:p>
        </w:tc>
        <w:tc>
          <w:tcPr>
            <w:tcW w:w="0" w:type="auto"/>
            <w:vAlign w:val="center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2016 г., </w:t>
            </w:r>
          </w:p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0" w:type="auto"/>
            <w:vAlign w:val="center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2016 г.,     тыс. руб.</w:t>
            </w:r>
          </w:p>
        </w:tc>
        <w:tc>
          <w:tcPr>
            <w:tcW w:w="0" w:type="auto"/>
            <w:vAlign w:val="center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D81E82" w:rsidRPr="00D81E82" w:rsidTr="00D81E82">
        <w:trPr>
          <w:trHeight w:val="275"/>
        </w:trPr>
        <w:tc>
          <w:tcPr>
            <w:tcW w:w="0" w:type="auto"/>
          </w:tcPr>
          <w:p w:rsidR="00D81E82" w:rsidRPr="0093639C" w:rsidRDefault="00D81E82" w:rsidP="00D81E82">
            <w:pPr>
              <w:pStyle w:val="a8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/>
                <w:b/>
                <w:sz w:val="24"/>
                <w:szCs w:val="24"/>
              </w:rPr>
              <w:t>Дорожное хозяйство, в т.ч.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24047,141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20305,775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44322,915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99,9</w:t>
            </w:r>
          </w:p>
        </w:tc>
      </w:tr>
      <w:tr w:rsidR="00D81E82" w:rsidRPr="00D81E82" w:rsidTr="00D81E82">
        <w:trPr>
          <w:trHeight w:val="347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 и строительство автомобильной дороги по ул. Рокоссовского от ул.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до  жилого дома № 88 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24047,141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1837,833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25884,974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347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Отсыпка грунтовых дорог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5207,011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5207,011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1124"/>
        </w:trPr>
        <w:tc>
          <w:tcPr>
            <w:tcW w:w="0" w:type="auto"/>
          </w:tcPr>
          <w:p w:rsidR="00D81E82" w:rsidRPr="0093639C" w:rsidRDefault="00D81E82" w:rsidP="00D81E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внутридворовых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 МКД, проездов к дворовым территориям МКД по ул. Мира,47,                                                   ул.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,151. 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696,486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696,486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347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автомобильных дорог по ул.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Кооперативная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, ул. Революционная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9194,716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9194,716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132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i/>
                <w:sz w:val="24"/>
                <w:szCs w:val="24"/>
              </w:rPr>
              <w:t>Ремонт тротуаров, в т.ч.: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2376,413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2376,413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132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по ул. Лермонтова от ул. Фурманова до ул. Пушкина 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1293,042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1293,042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132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по ул.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Бугурусланская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от ул. Центральная до ул. Венера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643,372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643,372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150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по ул. Ленина пос.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439,999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439,999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384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Приобретение и установка аншлагов  (наименование улиц и номеров домов в частном секторе)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165,878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165,878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384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Устройство водоотвода по ул. М. Горького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349,95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349,95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D81E82">
        <w:trPr>
          <w:trHeight w:val="384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инвентаризация автомобильной дороги по ул. Рокоссовского от ул.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до  жилого дома № 88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81E82" w:rsidRPr="00D81E82" w:rsidTr="00D81E82">
        <w:trPr>
          <w:trHeight w:val="384"/>
        </w:trPr>
        <w:tc>
          <w:tcPr>
            <w:tcW w:w="0" w:type="auto"/>
          </w:tcPr>
          <w:p w:rsidR="00D81E82" w:rsidRPr="0093639C" w:rsidRDefault="00D81E82" w:rsidP="00D81E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участков сетей  по пер.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Горный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, по ул. Цветочная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447,488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447,487</w:t>
            </w:r>
          </w:p>
        </w:tc>
        <w:tc>
          <w:tcPr>
            <w:tcW w:w="0" w:type="auto"/>
          </w:tcPr>
          <w:p w:rsidR="00D81E82" w:rsidRPr="0093639C" w:rsidRDefault="00D81E82" w:rsidP="00D81E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64FDE" w:rsidRDefault="00F64FDE" w:rsidP="00D81E8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1E82" w:rsidRPr="00D81E82" w:rsidRDefault="00D81E82" w:rsidP="00D81E82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>Выполнены работы на сумму 44</w:t>
      </w:r>
      <w:r>
        <w:rPr>
          <w:rFonts w:ascii="Times New Roman" w:hAnsi="Times New Roman" w:cs="Times New Roman"/>
          <w:sz w:val="28"/>
          <w:szCs w:val="28"/>
        </w:rPr>
        <w:t>,3 млн.</w:t>
      </w:r>
      <w:r w:rsidRPr="00D81E82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D81E82" w:rsidRPr="00D81E82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bCs/>
          <w:sz w:val="28"/>
          <w:szCs w:val="28"/>
        </w:rPr>
        <w:t xml:space="preserve">- строительство автомобильной дороги по ул. Рокоссовского от ул. </w:t>
      </w:r>
      <w:proofErr w:type="spellStart"/>
      <w:r w:rsidRPr="00D81E82">
        <w:rPr>
          <w:rFonts w:ascii="Times New Roman" w:hAnsi="Times New Roman" w:cs="Times New Roman"/>
          <w:bCs/>
          <w:sz w:val="28"/>
          <w:szCs w:val="28"/>
        </w:rPr>
        <w:t>Бережкова</w:t>
      </w:r>
      <w:proofErr w:type="spellEnd"/>
      <w:r w:rsidRPr="00D81E82">
        <w:rPr>
          <w:rFonts w:ascii="Times New Roman" w:hAnsi="Times New Roman" w:cs="Times New Roman"/>
          <w:bCs/>
          <w:sz w:val="28"/>
          <w:szCs w:val="28"/>
        </w:rPr>
        <w:t xml:space="preserve"> до жилого дома № 88 протяженностью  0,6493 км с наращиванием девяти  смотровых колодцев, в том числе: в</w:t>
      </w:r>
      <w:r w:rsidRPr="00D81E82">
        <w:rPr>
          <w:rFonts w:ascii="Times New Roman" w:hAnsi="Times New Roman" w:cs="Times New Roman"/>
          <w:sz w:val="28"/>
          <w:szCs w:val="28"/>
        </w:rPr>
        <w:t>ыполнено дорожное покрытие дороги  642 м, устроены  тротуары  712 м, установлено 33 дорожных знака, произведена дорожная разметка  1177 метров, установлено 64,8 м барьерного ограждения. Выполнен водоотвод из железобетонных лотков в количестве 513,06 м, из труб диаметром 500 мм в количестве 60 м. Устроена  разворотная площадка площадью 18м², уложена искусственная неровность площадью 12 м².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sz w:val="28"/>
          <w:szCs w:val="28"/>
        </w:rPr>
        <w:t xml:space="preserve">Выполнена высоковольтная линия  протяженностью 945 м. </w:t>
      </w:r>
    </w:p>
    <w:p w:rsidR="00D81E82" w:rsidRPr="00D81E82" w:rsidRDefault="00D81E82" w:rsidP="00D81E8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E82">
        <w:rPr>
          <w:rFonts w:ascii="Times New Roman" w:hAnsi="Times New Roman" w:cs="Times New Roman"/>
          <w:sz w:val="28"/>
          <w:szCs w:val="28"/>
        </w:rPr>
        <w:t>- о</w:t>
      </w:r>
      <w:r w:rsidRPr="00D81E82">
        <w:rPr>
          <w:rFonts w:ascii="Times New Roman" w:hAnsi="Times New Roman" w:cs="Times New Roman"/>
          <w:bCs/>
          <w:sz w:val="28"/>
          <w:szCs w:val="28"/>
        </w:rPr>
        <w:t xml:space="preserve">тсыпано 3,72 км (14211,7 м²) грунтовых дорог, в том числе:  ул. Речная,  ул. Солнечная,  ул. Западная,  ул. Урицкого,  ул. Коммунальная от ул. Неверова до ул. Кольцова, </w:t>
      </w:r>
      <w:r w:rsidRPr="00D81E82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D81E82">
        <w:rPr>
          <w:rFonts w:ascii="Times New Roman" w:hAnsi="Times New Roman" w:cs="Times New Roman"/>
          <w:sz w:val="28"/>
          <w:szCs w:val="28"/>
        </w:rPr>
        <w:t>Краснопутиловская</w:t>
      </w:r>
      <w:proofErr w:type="spellEnd"/>
      <w:r w:rsidRPr="00D81E82">
        <w:rPr>
          <w:rFonts w:ascii="Times New Roman" w:hAnsi="Times New Roman" w:cs="Times New Roman"/>
          <w:sz w:val="28"/>
          <w:szCs w:val="28"/>
        </w:rPr>
        <w:t xml:space="preserve"> от дома № 58 до дома № 94, </w:t>
      </w:r>
      <w:r w:rsidRPr="00D81E82">
        <w:rPr>
          <w:rFonts w:ascii="Times New Roman" w:hAnsi="Times New Roman" w:cs="Times New Roman"/>
          <w:bCs/>
          <w:sz w:val="28"/>
          <w:szCs w:val="28"/>
        </w:rPr>
        <w:t>ул. Н</w:t>
      </w:r>
      <w:r>
        <w:rPr>
          <w:rFonts w:ascii="Times New Roman" w:hAnsi="Times New Roman" w:cs="Times New Roman"/>
          <w:bCs/>
          <w:sz w:val="28"/>
          <w:szCs w:val="28"/>
        </w:rPr>
        <w:t>абережная (поселок Октябрьский);</w:t>
      </w:r>
      <w:r w:rsidRPr="00D81E82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D81E82" w:rsidRPr="00D81E8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 xml:space="preserve">-   ремонт </w:t>
      </w:r>
      <w:proofErr w:type="spellStart"/>
      <w:r w:rsidRPr="00D81E82">
        <w:rPr>
          <w:rFonts w:ascii="Times New Roman" w:hAnsi="Times New Roman" w:cs="Times New Roman"/>
          <w:sz w:val="28"/>
          <w:szCs w:val="28"/>
        </w:rPr>
        <w:t>внутридворовых</w:t>
      </w:r>
      <w:proofErr w:type="spellEnd"/>
      <w:r w:rsidRPr="00D81E82">
        <w:rPr>
          <w:rFonts w:ascii="Times New Roman" w:hAnsi="Times New Roman" w:cs="Times New Roman"/>
          <w:sz w:val="28"/>
          <w:szCs w:val="28"/>
        </w:rPr>
        <w:t xml:space="preserve"> территорий многоквартирных домов, проездов к дворовым территориям многоквартирных домов по ул. Мира,47-87 п</w:t>
      </w:r>
      <w:proofErr w:type="gramStart"/>
      <w:r w:rsidRPr="00D81E82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D81E82">
        <w:rPr>
          <w:rFonts w:ascii="Times New Roman" w:hAnsi="Times New Roman" w:cs="Times New Roman"/>
          <w:sz w:val="28"/>
          <w:szCs w:val="28"/>
        </w:rPr>
        <w:t>,  ул. Революционная,151-87 п.м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81E82">
        <w:rPr>
          <w:rFonts w:ascii="Times New Roman" w:hAnsi="Times New Roman" w:cs="Times New Roman"/>
          <w:sz w:val="28"/>
          <w:szCs w:val="28"/>
        </w:rPr>
        <w:t>;</w:t>
      </w:r>
    </w:p>
    <w:p w:rsidR="00D81E82" w:rsidRPr="00D81E8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>- приобретены и установлены 1392 аншлага с номером дома  и 506 аншлагов с наименованием улиц;</w:t>
      </w:r>
    </w:p>
    <w:p w:rsidR="00D81E8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>-</w:t>
      </w:r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 ремонт асфальтобетонного покрытия  автомобильных дорог по ул. </w:t>
      </w:r>
      <w:proofErr w:type="spellStart"/>
      <w:r w:rsidRPr="00D81E82">
        <w:rPr>
          <w:rFonts w:ascii="Times New Roman" w:hAnsi="Times New Roman" w:cs="Times New Roman"/>
          <w:color w:val="000000"/>
          <w:sz w:val="28"/>
          <w:szCs w:val="28"/>
        </w:rPr>
        <w:t>Бережкова</w:t>
      </w:r>
      <w:proofErr w:type="spellEnd"/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,  ул. </w:t>
      </w:r>
      <w:proofErr w:type="gramStart"/>
      <w:r w:rsidRPr="00D81E82">
        <w:rPr>
          <w:rFonts w:ascii="Times New Roman" w:hAnsi="Times New Roman" w:cs="Times New Roman"/>
          <w:color w:val="000000"/>
          <w:sz w:val="28"/>
          <w:szCs w:val="28"/>
        </w:rPr>
        <w:t>Кооперативная</w:t>
      </w:r>
      <w:proofErr w:type="gramEnd"/>
      <w:r w:rsidRPr="00D81E82">
        <w:rPr>
          <w:rFonts w:ascii="Times New Roman" w:hAnsi="Times New Roman" w:cs="Times New Roman"/>
          <w:color w:val="000000"/>
          <w:sz w:val="28"/>
          <w:szCs w:val="28"/>
        </w:rPr>
        <w:t>, ул. Революционная площадью 8384,2 м²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 w:rsidRPr="00D81E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E82" w:rsidRPr="00D81E8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>- устройство водоотвода по ул. М. Горького, выполнена укладка стальных водопроводных труб 145 м</w:t>
      </w:r>
      <w:r>
        <w:rPr>
          <w:rFonts w:ascii="Times New Roman" w:hAnsi="Times New Roman" w:cs="Times New Roman"/>
          <w:sz w:val="28"/>
          <w:szCs w:val="28"/>
        </w:rPr>
        <w:t>.;</w:t>
      </w:r>
    </w:p>
    <w:p w:rsidR="00D81E82" w:rsidRPr="00D81E8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81E82">
        <w:rPr>
          <w:rFonts w:ascii="Times New Roman" w:hAnsi="Times New Roman" w:cs="Times New Roman"/>
          <w:sz w:val="28"/>
          <w:szCs w:val="28"/>
        </w:rPr>
        <w:lastRenderedPageBreak/>
        <w:t>- ремонт</w:t>
      </w:r>
      <w:r w:rsidRPr="00D81E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sz w:val="28"/>
          <w:szCs w:val="28"/>
        </w:rPr>
        <w:t>тротуаров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sz w:val="28"/>
          <w:szCs w:val="28"/>
        </w:rPr>
        <w:t xml:space="preserve">по ул. </w:t>
      </w:r>
      <w:proofErr w:type="spellStart"/>
      <w:r w:rsidRPr="00D81E82">
        <w:rPr>
          <w:rFonts w:ascii="Times New Roman" w:hAnsi="Times New Roman" w:cs="Times New Roman"/>
          <w:sz w:val="28"/>
          <w:szCs w:val="28"/>
        </w:rPr>
        <w:t>Бугурусланская</w:t>
      </w:r>
      <w:proofErr w:type="spellEnd"/>
      <w:r w:rsidRPr="00D81E82">
        <w:rPr>
          <w:rFonts w:ascii="Times New Roman" w:hAnsi="Times New Roman" w:cs="Times New Roman"/>
          <w:sz w:val="28"/>
          <w:szCs w:val="28"/>
        </w:rPr>
        <w:t xml:space="preserve"> от ГБОУ ООШ №4 до ул. Венера 2 – 332,4 м², по ул. Лермонтова (от ул. Фурманова до ул. Пушкина) – 592,5 м²,  по ул. Кооперативная от ул. Ленина до здания ГБОУ СОШ пос. Октябрьский– 155 м²,</w:t>
      </w:r>
      <w:proofErr w:type="gramEnd"/>
    </w:p>
    <w:p w:rsidR="00D81E82" w:rsidRPr="00D81E8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 xml:space="preserve">- строительство участков сетей уличного освещения по ул. </w:t>
      </w:r>
      <w:proofErr w:type="gramStart"/>
      <w:r w:rsidRPr="00D81E82">
        <w:rPr>
          <w:rFonts w:ascii="Times New Roman" w:hAnsi="Times New Roman" w:cs="Times New Roman"/>
          <w:sz w:val="28"/>
          <w:szCs w:val="28"/>
        </w:rPr>
        <w:t>Цветочная</w:t>
      </w:r>
      <w:proofErr w:type="gramEnd"/>
      <w:r w:rsidRPr="00D81E82">
        <w:rPr>
          <w:rFonts w:ascii="Times New Roman" w:hAnsi="Times New Roman" w:cs="Times New Roman"/>
          <w:sz w:val="28"/>
          <w:szCs w:val="28"/>
        </w:rPr>
        <w:t>, пер. Горный (от ул. Рокоссовского до ул. Цветочная), ул. Рокоссовского (от дома №86), установлено 12 железобетонных опор и 8 светильников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16282" w:rsidRPr="002566A6" w:rsidRDefault="00016282" w:rsidP="00D21D45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/>
        <w:ind w:firstLine="709"/>
        <w:contextualSpacing/>
        <w:jc w:val="both"/>
        <w:rPr>
          <w:rFonts w:ascii="Times New Roman" w:hAnsi="Times New Roman" w:cs="Times New Roman"/>
          <w:bCs/>
          <w:color w:val="548DD4" w:themeColor="text2" w:themeTint="99"/>
          <w:sz w:val="28"/>
          <w:szCs w:val="28"/>
        </w:rPr>
      </w:pPr>
    </w:p>
    <w:p w:rsidR="00233DD0" w:rsidRDefault="00233DD0" w:rsidP="00233DD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639C">
        <w:rPr>
          <w:rFonts w:ascii="Times New Roman" w:hAnsi="Times New Roman" w:cs="Times New Roman"/>
          <w:b/>
          <w:bCs/>
          <w:sz w:val="24"/>
          <w:szCs w:val="24"/>
        </w:rPr>
        <w:t>Благоустройство</w:t>
      </w:r>
      <w:r w:rsidR="00B1386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13861" w:rsidRPr="0093639C" w:rsidRDefault="00B13861" w:rsidP="00F64F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1E82">
        <w:rPr>
          <w:rFonts w:ascii="Times New Roman" w:hAnsi="Times New Roman" w:cs="Times New Roman"/>
          <w:bCs/>
          <w:sz w:val="28"/>
          <w:szCs w:val="28"/>
        </w:rPr>
        <w:t xml:space="preserve">Исполнение составляет  </w:t>
      </w:r>
      <w:r w:rsidRPr="00D81E82">
        <w:rPr>
          <w:rFonts w:ascii="Times New Roman" w:hAnsi="Times New Roman" w:cs="Times New Roman"/>
          <w:sz w:val="28"/>
          <w:szCs w:val="28"/>
        </w:rPr>
        <w:t xml:space="preserve">80,3 </w:t>
      </w:r>
      <w:r w:rsidRPr="00D81E82">
        <w:rPr>
          <w:rFonts w:ascii="Times New Roman" w:hAnsi="Times New Roman" w:cs="Times New Roman"/>
          <w:bCs/>
          <w:sz w:val="28"/>
          <w:szCs w:val="28"/>
        </w:rPr>
        <w:t>% к годовому плану.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1417"/>
        <w:gridCol w:w="1276"/>
        <w:gridCol w:w="1276"/>
        <w:gridCol w:w="850"/>
      </w:tblGrid>
      <w:tr w:rsidR="00D81E82" w:rsidRPr="0093639C" w:rsidTr="00F64FDE">
        <w:trPr>
          <w:trHeight w:val="1230"/>
          <w:tblHeader/>
        </w:trPr>
        <w:tc>
          <w:tcPr>
            <w:tcW w:w="4928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417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2016 г., </w:t>
            </w:r>
          </w:p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2016 г.,     тыс. руб.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9363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Освоение, тыс. руб.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Предусмотрено бюджетных средств, всего  по статье «Благоустройство»: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54810,563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54453,206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99,3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и установка оборудования для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автогородков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на базе дошкольных образовательных учреждений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143,14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143,14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Ямочный ремонт дорог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. Похвистнево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2984,586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2984,586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объектов благоустройства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. Похвистнево, в т.ч.: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30725,286</w:t>
            </w:r>
          </w:p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30725,286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- текущее содержание дорог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. Похвистнево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27135,286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27135,286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- текущее содержание спортивных площадок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- текущее содержание парков и скверов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2420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2420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- текущее содержание МАФ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Текущее содержание объектов благоустройства поселка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760,227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760,226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Обслуживание установок уличного освещения, в т.ч.: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12326,123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11982,868</w:t>
            </w:r>
          </w:p>
        </w:tc>
        <w:tc>
          <w:tcPr>
            <w:tcW w:w="850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- электроэнергия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12270,659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11927,404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- обслуживание УУО п.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55,464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55,464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Обустройство дорожной горизонтальной разметки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298,558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298,558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Эксплуатационное обслуживание светофорных объектов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385,706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385,706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Установка светофоров на пешеходных переходах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126,743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126,743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93639C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Обустройство наиболее опасных участков улично-дорожной сети города дорожными ограждениями и устройство ограждений на пешеходных переходах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Спиливание сухостойных и аварийно-опасных деревьев в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. Похвистнево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Спиливание сухостойных и аварийно-</w:t>
            </w:r>
            <w:r w:rsidRPr="009363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опасных деревьев в п.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49,99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49,99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ограждения кладбища пос. Октябрьский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48,73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48,73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Проведение отдельных видов работ по благоустройству дворовых территорий  и мест общего пользования многоквартирных домов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1473,391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1473,391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Обустройство жилого помещения, в котором проживает инвалид-колясочник, независимо от собственника жилья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 и проведение комплекса организационно-технических мероприятий по оборудованию объектов для обеспечения доступности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маломобильного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49,5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rPr>
          <w:trHeight w:val="180"/>
        </w:trPr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Текущее содержание цветников и газонов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rPr>
          <w:trHeight w:val="542"/>
        </w:trPr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мало озелененных городских территорий 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rPr>
          <w:trHeight w:val="325"/>
        </w:trPr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Посадка деревьев в рамках проведения регионального конкурса «Дни защиты от экологической опасности на территории Самарской области» 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rPr>
          <w:trHeight w:val="405"/>
        </w:trPr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Посадка деревьев в рамках проведения экологического субботника «Зеленая Россия» 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rPr>
          <w:trHeight w:val="405"/>
        </w:trPr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Услуги по перевозке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невостребованных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и неопознанных умерших с места происшествия до морга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18,929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</w:tr>
      <w:tr w:rsidR="00D81E82" w:rsidRPr="00D81E82" w:rsidTr="00F64FDE">
        <w:trPr>
          <w:trHeight w:val="405"/>
        </w:trPr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Текущее содержание территории кладбищ города Похвистнево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450,809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450,780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Ремонт ограждения кладбища в части города Похвистнево Красные Пески 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Расширение старого кладбища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Текущее содержание воинских захоронений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rPr>
          <w:trHeight w:val="108"/>
        </w:trPr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Отлов и содержание бродячих и безнадзорных животных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Устройство детских площадок к жилым домам по ул. Косогорная, 49,   ул. Революционная,151, ул. Газовиков,15в,  ул. Лермонтова,20,22.</w:t>
            </w:r>
          </w:p>
        </w:tc>
        <w:tc>
          <w:tcPr>
            <w:tcW w:w="1417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248,706</w:t>
            </w:r>
          </w:p>
        </w:tc>
        <w:tc>
          <w:tcPr>
            <w:tcW w:w="1276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248,706</w:t>
            </w:r>
          </w:p>
        </w:tc>
        <w:tc>
          <w:tcPr>
            <w:tcW w:w="850" w:type="dxa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благоустройству монументов и обелисков ВОВ</w:t>
            </w:r>
          </w:p>
        </w:tc>
        <w:tc>
          <w:tcPr>
            <w:tcW w:w="1417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81E82" w:rsidRPr="00D81E82" w:rsidTr="00F64FDE">
        <w:tc>
          <w:tcPr>
            <w:tcW w:w="4928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комплекса организационно-технических мероприятий по оборудованию объектов для обеспечения доступности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маломобильного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населения: Администрация 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.о. Похвистнево ул. Лермонтова,16 </w:t>
            </w:r>
          </w:p>
        </w:tc>
        <w:tc>
          <w:tcPr>
            <w:tcW w:w="1417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1406,068</w:t>
            </w:r>
          </w:p>
        </w:tc>
        <w:tc>
          <w:tcPr>
            <w:tcW w:w="1276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1406,067</w:t>
            </w:r>
          </w:p>
        </w:tc>
        <w:tc>
          <w:tcPr>
            <w:tcW w:w="850" w:type="dxa"/>
            <w:vAlign w:val="center"/>
          </w:tcPr>
          <w:p w:rsidR="00D81E82" w:rsidRPr="0093639C" w:rsidRDefault="00D81E82" w:rsidP="00D81E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B13861" w:rsidRDefault="00D81E82" w:rsidP="00D81E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1E82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B13861" w:rsidRDefault="00B13861" w:rsidP="00D81E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81E82" w:rsidRPr="00D81E82" w:rsidRDefault="00B13861" w:rsidP="00D81E8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D81E82" w:rsidRPr="00D81E82">
        <w:rPr>
          <w:rFonts w:ascii="Times New Roman" w:hAnsi="Times New Roman" w:cs="Times New Roman"/>
          <w:color w:val="000000"/>
          <w:sz w:val="28"/>
          <w:szCs w:val="28"/>
        </w:rPr>
        <w:t>Работы выполнены на сумму  54</w:t>
      </w:r>
      <w:r w:rsidR="00D81E82">
        <w:rPr>
          <w:rFonts w:ascii="Times New Roman" w:hAnsi="Times New Roman" w:cs="Times New Roman"/>
          <w:color w:val="000000"/>
          <w:sz w:val="28"/>
          <w:szCs w:val="28"/>
        </w:rPr>
        <w:t>,4 млн</w:t>
      </w:r>
      <w:proofErr w:type="gramStart"/>
      <w:r w:rsidR="00D81E8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81E82" w:rsidRPr="00D81E82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="00D81E82" w:rsidRPr="00D81E82">
        <w:rPr>
          <w:rFonts w:ascii="Times New Roman" w:hAnsi="Times New Roman" w:cs="Times New Roman"/>
          <w:color w:val="000000"/>
          <w:sz w:val="28"/>
          <w:szCs w:val="28"/>
        </w:rPr>
        <w:t>уб., в том числе:</w:t>
      </w:r>
    </w:p>
    <w:p w:rsidR="00D81E82" w:rsidRPr="00D81E82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1E82">
        <w:rPr>
          <w:rFonts w:ascii="Times New Roman" w:hAnsi="Times New Roman" w:cs="Times New Roman"/>
          <w:color w:val="000000"/>
          <w:sz w:val="28"/>
          <w:szCs w:val="28"/>
        </w:rPr>
        <w:t>- выполнен ямочный ремонт дорог по  ул. Кооперативная от ул. Шевченко до ул. Вокзальная – 0,35 км (630 м</w:t>
      </w:r>
      <w:proofErr w:type="gramStart"/>
      <w:r w:rsidRPr="00D81E82">
        <w:rPr>
          <w:rFonts w:ascii="Times New Roman" w:hAnsi="Times New Roman" w:cs="Times New Roman"/>
          <w:color w:val="000000"/>
          <w:sz w:val="28"/>
          <w:szCs w:val="28"/>
        </w:rPr>
        <w:t>2</w:t>
      </w:r>
      <w:proofErr w:type="gramEnd"/>
      <w:r w:rsidRPr="00D81E82">
        <w:rPr>
          <w:rFonts w:ascii="Times New Roman" w:hAnsi="Times New Roman" w:cs="Times New Roman"/>
          <w:color w:val="000000"/>
          <w:sz w:val="28"/>
          <w:szCs w:val="28"/>
        </w:rPr>
        <w:t>); ул. Мира пересечение с ул. Газовиков – 0,06 км. (144 м2)</w:t>
      </w:r>
      <w:r w:rsidRPr="00D81E82">
        <w:rPr>
          <w:rFonts w:ascii="Times New Roman" w:hAnsi="Times New Roman" w:cs="Times New Roman"/>
          <w:sz w:val="28"/>
          <w:szCs w:val="28"/>
        </w:rPr>
        <w:t>;</w:t>
      </w:r>
    </w:p>
    <w:p w:rsidR="00D81E82" w:rsidRPr="00D81E82" w:rsidRDefault="00D81E82" w:rsidP="00D8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D81E82">
        <w:rPr>
          <w:rFonts w:ascii="Times New Roman" w:hAnsi="Times New Roman" w:cs="Times New Roman"/>
          <w:sz w:val="28"/>
          <w:szCs w:val="28"/>
        </w:rPr>
        <w:t xml:space="preserve">- </w:t>
      </w:r>
      <w:r w:rsidR="00DC757A">
        <w:rPr>
          <w:rFonts w:ascii="Times New Roman" w:hAnsi="Times New Roman" w:cs="Times New Roman"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sz w:val="28"/>
          <w:szCs w:val="28"/>
        </w:rPr>
        <w:t xml:space="preserve">текущее содержание дорог </w:t>
      </w:r>
      <w:proofErr w:type="gramStart"/>
      <w:r w:rsidRPr="00D81E8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81E82">
        <w:rPr>
          <w:rFonts w:ascii="Times New Roman" w:hAnsi="Times New Roman" w:cs="Times New Roman"/>
          <w:sz w:val="28"/>
          <w:szCs w:val="28"/>
        </w:rPr>
        <w:t>. Похвистнево</w:t>
      </w:r>
      <w:r w:rsidR="00DC75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757A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sz w:val="28"/>
          <w:szCs w:val="28"/>
        </w:rPr>
        <w:t>- зимнее  и летнее содержание 7 спортивных площадок</w:t>
      </w:r>
      <w:r w:rsidR="00DC757A">
        <w:rPr>
          <w:rFonts w:ascii="Times New Roman" w:hAnsi="Times New Roman" w:cs="Times New Roman"/>
          <w:sz w:val="28"/>
          <w:szCs w:val="28"/>
        </w:rPr>
        <w:t>;</w:t>
      </w:r>
      <w:r w:rsidRPr="00D81E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757A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>- текущее содержание парков и скверов</w:t>
      </w:r>
    </w:p>
    <w:p w:rsidR="00DC757A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>- текущее содержание малых архитектурных фор</w:t>
      </w:r>
      <w:r w:rsidR="00DC757A">
        <w:rPr>
          <w:rFonts w:ascii="Times New Roman" w:hAnsi="Times New Roman" w:cs="Times New Roman"/>
          <w:sz w:val="28"/>
          <w:szCs w:val="28"/>
        </w:rPr>
        <w:t xml:space="preserve">м; </w:t>
      </w:r>
    </w:p>
    <w:p w:rsidR="00DC757A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 xml:space="preserve">- </w:t>
      </w:r>
      <w:r w:rsidR="00DC757A">
        <w:rPr>
          <w:rFonts w:ascii="Times New Roman" w:hAnsi="Times New Roman" w:cs="Times New Roman"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sz w:val="28"/>
          <w:szCs w:val="28"/>
        </w:rPr>
        <w:t>текущее содержание цветников и газонов</w:t>
      </w:r>
      <w:r w:rsidR="00DC757A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757A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1E82">
        <w:rPr>
          <w:rFonts w:ascii="Times New Roman" w:hAnsi="Times New Roman" w:cs="Times New Roman"/>
          <w:color w:val="000000"/>
          <w:sz w:val="28"/>
          <w:szCs w:val="28"/>
        </w:rPr>
        <w:t>- озеленение мало озелен</w:t>
      </w:r>
      <w:r w:rsidR="00DC757A">
        <w:rPr>
          <w:rFonts w:ascii="Times New Roman" w:hAnsi="Times New Roman" w:cs="Times New Roman"/>
          <w:color w:val="000000"/>
          <w:sz w:val="28"/>
          <w:szCs w:val="28"/>
        </w:rPr>
        <w:t>ённых городских территорий;</w:t>
      </w:r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81E82" w:rsidRPr="00D81E82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C75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color w:val="000000"/>
          <w:sz w:val="28"/>
          <w:szCs w:val="28"/>
        </w:rPr>
        <w:t>посадка и полив деревьев в рамках регионального конкурса "Дни защиты от экологической опасности на территории Самарской области"  и экологического субботника "Зелёная Россия.</w:t>
      </w:r>
    </w:p>
    <w:p w:rsidR="00D81E82" w:rsidRPr="00D81E82" w:rsidRDefault="00D81E82" w:rsidP="00D81E82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DC75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81E82">
        <w:rPr>
          <w:rFonts w:ascii="Times New Roman" w:hAnsi="Times New Roman" w:cs="Times New Roman"/>
          <w:color w:val="000000"/>
          <w:sz w:val="28"/>
          <w:szCs w:val="28"/>
        </w:rPr>
        <w:t>спиливание сухостой</w:t>
      </w:r>
      <w:r w:rsidR="00DC757A">
        <w:rPr>
          <w:rFonts w:ascii="Times New Roman" w:hAnsi="Times New Roman" w:cs="Times New Roman"/>
          <w:color w:val="000000"/>
          <w:sz w:val="28"/>
          <w:szCs w:val="28"/>
        </w:rPr>
        <w:t>ных и аварийно-опасных деревьев</w:t>
      </w:r>
    </w:p>
    <w:p w:rsidR="00D81E82" w:rsidRPr="00D81E8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1E8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 </w:t>
      </w:r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установлено  оборудование для </w:t>
      </w:r>
      <w:proofErr w:type="spellStart"/>
      <w:r w:rsidRPr="00D81E82">
        <w:rPr>
          <w:rFonts w:ascii="Times New Roman" w:hAnsi="Times New Roman" w:cs="Times New Roman"/>
          <w:color w:val="000000"/>
          <w:sz w:val="28"/>
          <w:szCs w:val="28"/>
        </w:rPr>
        <w:t>автогородков</w:t>
      </w:r>
      <w:proofErr w:type="spellEnd"/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 на базе  3-х дошкольных учреждениях  СП «Детский сад «Ручеек» ГБОУ СОШ №1 по ул.  Лермонтова, 21,  СП «Детский сад «Планета Детства» ГБОУ СОШ №7 по ул. Косогорная, 28,  СП «Детский сад «Крепыш» ГБОУ СО</w:t>
      </w:r>
      <w:r w:rsidR="00DC757A">
        <w:rPr>
          <w:rFonts w:ascii="Times New Roman" w:hAnsi="Times New Roman" w:cs="Times New Roman"/>
          <w:color w:val="000000"/>
          <w:sz w:val="28"/>
          <w:szCs w:val="28"/>
        </w:rPr>
        <w:t>Ш №3 по  ул. Кооперативная, 45.;</w:t>
      </w:r>
    </w:p>
    <w:p w:rsidR="00D81E82" w:rsidRPr="00D81E82" w:rsidRDefault="00D81E82" w:rsidP="00D8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bCs/>
          <w:sz w:val="28"/>
          <w:szCs w:val="28"/>
        </w:rPr>
        <w:t xml:space="preserve">       -</w:t>
      </w:r>
      <w:r w:rsidRPr="00D81E82">
        <w:rPr>
          <w:rFonts w:ascii="Times New Roman" w:hAnsi="Times New Roman" w:cs="Times New Roman"/>
          <w:color w:val="000000"/>
          <w:sz w:val="28"/>
          <w:szCs w:val="28"/>
        </w:rPr>
        <w:t xml:space="preserve">  оплачена электроэнергия потребленная  установками  уличного освещения</w:t>
      </w:r>
      <w:r w:rsidRPr="00D81E8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81E82" w:rsidRPr="00D81E82" w:rsidRDefault="00D81E82" w:rsidP="00D81E8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 xml:space="preserve">- выполнено обустройство дорожной  горизонтальной </w:t>
      </w:r>
      <w:r w:rsidRPr="00DC757A">
        <w:rPr>
          <w:rFonts w:ascii="Times New Roman" w:hAnsi="Times New Roman" w:cs="Times New Roman"/>
          <w:sz w:val="28"/>
          <w:szCs w:val="28"/>
        </w:rPr>
        <w:t>разметки</w:t>
      </w:r>
      <w:r w:rsidR="00DC757A" w:rsidRPr="00DC757A">
        <w:rPr>
          <w:rFonts w:ascii="Times New Roman" w:hAnsi="Times New Roman" w:cs="Times New Roman"/>
          <w:sz w:val="28"/>
          <w:szCs w:val="28"/>
        </w:rPr>
        <w:t>;</w:t>
      </w:r>
      <w:r w:rsidRPr="00D81E8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1E82" w:rsidRPr="00515612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1E82">
        <w:rPr>
          <w:rFonts w:ascii="Times New Roman" w:hAnsi="Times New Roman" w:cs="Times New Roman"/>
          <w:sz w:val="28"/>
          <w:szCs w:val="28"/>
        </w:rPr>
        <w:t xml:space="preserve">- обустройство наиболее опасных участков улично-дорожной сети города </w:t>
      </w:r>
      <w:r w:rsidRPr="00515612">
        <w:rPr>
          <w:rFonts w:ascii="Times New Roman" w:hAnsi="Times New Roman" w:cs="Times New Roman"/>
          <w:sz w:val="28"/>
          <w:szCs w:val="28"/>
        </w:rPr>
        <w:t xml:space="preserve">дорожными ограждениями и устройство ограждений на пешеходных переходах. Установлено ограждение возле здания гимназии по ул. Революционная, возле здания ДДТ по ул. Лермонтова и возле </w:t>
      </w:r>
      <w:r w:rsidR="00515612">
        <w:rPr>
          <w:rFonts w:ascii="Times New Roman" w:hAnsi="Times New Roman" w:cs="Times New Roman"/>
          <w:sz w:val="28"/>
          <w:szCs w:val="28"/>
        </w:rPr>
        <w:t>школы № 3 по ул. Мира</w:t>
      </w:r>
      <w:r w:rsidRPr="0051561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D81E82" w:rsidRPr="008D719C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19C">
        <w:rPr>
          <w:rFonts w:ascii="Times New Roman" w:hAnsi="Times New Roman" w:cs="Times New Roman"/>
          <w:sz w:val="28"/>
          <w:szCs w:val="28"/>
        </w:rPr>
        <w:t>- выполнена установка 4 светофоров на пешеходных переходах по ул</w:t>
      </w:r>
      <w:r w:rsidR="00DC757A" w:rsidRPr="008D719C">
        <w:rPr>
          <w:rFonts w:ascii="Times New Roman" w:hAnsi="Times New Roman" w:cs="Times New Roman"/>
          <w:sz w:val="28"/>
          <w:szCs w:val="28"/>
        </w:rPr>
        <w:t>. Революционная и ул. Куйбышева;</w:t>
      </w:r>
    </w:p>
    <w:p w:rsidR="008D719C" w:rsidRPr="008D719C" w:rsidRDefault="00D81E82" w:rsidP="008D71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19C">
        <w:rPr>
          <w:rFonts w:ascii="Times New Roman" w:hAnsi="Times New Roman" w:cs="Times New Roman"/>
          <w:sz w:val="28"/>
          <w:szCs w:val="28"/>
        </w:rPr>
        <w:t xml:space="preserve">- выполнены  работы  по благоустройству дворовых  территорий и мест общего пользования  многоквартирных домов. </w:t>
      </w:r>
      <w:proofErr w:type="gramStart"/>
      <w:r w:rsidRPr="008D719C">
        <w:rPr>
          <w:rFonts w:ascii="Times New Roman" w:hAnsi="Times New Roman" w:cs="Times New Roman"/>
          <w:sz w:val="28"/>
          <w:szCs w:val="28"/>
        </w:rPr>
        <w:t>Всего  благоустроенно 32 дворовых территорий: в 19 дворовых территориях установлены новые</w:t>
      </w:r>
      <w:r w:rsidR="00F64FDE">
        <w:rPr>
          <w:rFonts w:ascii="Times New Roman" w:hAnsi="Times New Roman" w:cs="Times New Roman"/>
          <w:sz w:val="28"/>
          <w:szCs w:val="28"/>
        </w:rPr>
        <w:t xml:space="preserve">  МАФ (горка малая, качели одно </w:t>
      </w:r>
      <w:r w:rsidRPr="008D719C">
        <w:rPr>
          <w:rFonts w:ascii="Times New Roman" w:hAnsi="Times New Roman" w:cs="Times New Roman"/>
          <w:sz w:val="28"/>
          <w:szCs w:val="28"/>
        </w:rPr>
        <w:t>и двухместные, карусели, шведская стенка, качалка-балансир, лаз-мостик, песочницы с крышкой, детский игровой комплекс, урны, лавки без спинок и со спинками, скребки для обуви, сушилки для белья), в 1-й дворовой территории установлены ограждения на детские площадки, в 4 дворовых территориях установлены  металлические  ограждения,  в 1</w:t>
      </w:r>
      <w:proofErr w:type="gramEnd"/>
      <w:r w:rsidRPr="008D7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719C">
        <w:rPr>
          <w:rFonts w:ascii="Times New Roman" w:hAnsi="Times New Roman" w:cs="Times New Roman"/>
          <w:sz w:val="28"/>
          <w:szCs w:val="28"/>
        </w:rPr>
        <w:t>доме</w:t>
      </w:r>
      <w:proofErr w:type="gramEnd"/>
      <w:r w:rsidRPr="008D719C">
        <w:rPr>
          <w:rFonts w:ascii="Times New Roman" w:hAnsi="Times New Roman" w:cs="Times New Roman"/>
          <w:sz w:val="28"/>
          <w:szCs w:val="28"/>
        </w:rPr>
        <w:t xml:space="preserve"> (в подъездах)  произведена замена 24 деревянных оконных блоков на  оконные блоки профилей из ПВХ,  в 5 дворовых территориях произведено устройство асфальтобетонного покрытия, в одном дворе установлены лотки для водостока и в одном дворе оборудован сп</w:t>
      </w:r>
      <w:r w:rsidR="008D719C" w:rsidRPr="008D719C">
        <w:rPr>
          <w:rFonts w:ascii="Times New Roman" w:hAnsi="Times New Roman" w:cs="Times New Roman"/>
          <w:sz w:val="28"/>
          <w:szCs w:val="28"/>
        </w:rPr>
        <w:t>уск к дому ступенями и поручнем;</w:t>
      </w:r>
    </w:p>
    <w:p w:rsidR="00D81E82" w:rsidRPr="00DD2E8A" w:rsidRDefault="00D81E82" w:rsidP="008D719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719C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8D71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719C">
        <w:rPr>
          <w:rFonts w:ascii="Times New Roman" w:hAnsi="Times New Roman" w:cs="Times New Roman"/>
          <w:sz w:val="28"/>
          <w:szCs w:val="28"/>
        </w:rPr>
        <w:t>текущее</w:t>
      </w:r>
      <w:proofErr w:type="gramEnd"/>
      <w:r w:rsidRPr="008D719C">
        <w:rPr>
          <w:rFonts w:ascii="Times New Roman" w:hAnsi="Times New Roman" w:cs="Times New Roman"/>
          <w:sz w:val="28"/>
          <w:szCs w:val="28"/>
        </w:rPr>
        <w:t xml:space="preserve">  содержанию кладбищ: </w:t>
      </w:r>
      <w:r w:rsidRPr="00DD2E8A">
        <w:rPr>
          <w:rFonts w:ascii="Times New Roman" w:hAnsi="Times New Roman" w:cs="Times New Roman"/>
          <w:sz w:val="28"/>
          <w:szCs w:val="28"/>
        </w:rPr>
        <w:t>очистк</w:t>
      </w:r>
      <w:r w:rsidR="00DD2E8A" w:rsidRPr="00DD2E8A">
        <w:rPr>
          <w:rFonts w:ascii="Times New Roman" w:hAnsi="Times New Roman" w:cs="Times New Roman"/>
          <w:sz w:val="28"/>
          <w:szCs w:val="28"/>
        </w:rPr>
        <w:t>а территории от снега,</w:t>
      </w:r>
      <w:r w:rsidRPr="00DD2E8A">
        <w:rPr>
          <w:rFonts w:ascii="Times New Roman" w:hAnsi="Times New Roman" w:cs="Times New Roman"/>
          <w:sz w:val="28"/>
          <w:szCs w:val="28"/>
        </w:rPr>
        <w:t xml:space="preserve"> убор</w:t>
      </w:r>
      <w:r w:rsidR="00DD2E8A" w:rsidRPr="00DD2E8A">
        <w:rPr>
          <w:rFonts w:ascii="Times New Roman" w:hAnsi="Times New Roman" w:cs="Times New Roman"/>
          <w:sz w:val="28"/>
          <w:szCs w:val="28"/>
        </w:rPr>
        <w:t xml:space="preserve">ка мусора с территории, </w:t>
      </w:r>
      <w:r w:rsidRPr="00DD2E8A">
        <w:rPr>
          <w:rFonts w:ascii="Times New Roman" w:hAnsi="Times New Roman" w:cs="Times New Roman"/>
          <w:sz w:val="28"/>
          <w:szCs w:val="28"/>
        </w:rPr>
        <w:t>вывоз мусора с контейнеров</w:t>
      </w:r>
      <w:r w:rsidR="00DD2E8A" w:rsidRPr="00DD2E8A">
        <w:rPr>
          <w:rFonts w:ascii="Times New Roman" w:hAnsi="Times New Roman" w:cs="Times New Roman"/>
          <w:sz w:val="28"/>
          <w:szCs w:val="28"/>
        </w:rPr>
        <w:t>;</w:t>
      </w:r>
      <w:r w:rsidRPr="00DD2E8A">
        <w:rPr>
          <w:rFonts w:ascii="Times New Roman" w:hAnsi="Times New Roman" w:cs="Times New Roman"/>
          <w:sz w:val="28"/>
          <w:szCs w:val="28"/>
        </w:rPr>
        <w:t xml:space="preserve"> завоз воды, вырубка кустарников </w:t>
      </w:r>
      <w:r w:rsidR="00DD2E8A" w:rsidRPr="00DD2E8A">
        <w:rPr>
          <w:rFonts w:ascii="Times New Roman" w:hAnsi="Times New Roman" w:cs="Times New Roman"/>
          <w:sz w:val="28"/>
          <w:szCs w:val="28"/>
        </w:rPr>
        <w:t xml:space="preserve"> и</w:t>
      </w:r>
      <w:r w:rsidRPr="00DD2E8A">
        <w:rPr>
          <w:rFonts w:ascii="Times New Roman" w:hAnsi="Times New Roman" w:cs="Times New Roman"/>
          <w:sz w:val="28"/>
          <w:szCs w:val="28"/>
        </w:rPr>
        <w:t xml:space="preserve"> деревьев</w:t>
      </w:r>
      <w:r w:rsidR="00DD2E8A" w:rsidRPr="00DD2E8A">
        <w:rPr>
          <w:rFonts w:ascii="Times New Roman" w:hAnsi="Times New Roman" w:cs="Times New Roman"/>
          <w:sz w:val="28"/>
          <w:szCs w:val="28"/>
        </w:rPr>
        <w:t>;</w:t>
      </w:r>
      <w:r w:rsidRPr="00DD2E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E82" w:rsidRPr="0051561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612">
        <w:rPr>
          <w:rFonts w:ascii="Times New Roman" w:hAnsi="Times New Roman" w:cs="Times New Roman"/>
          <w:sz w:val="28"/>
          <w:szCs w:val="28"/>
        </w:rPr>
        <w:t>- ремонт ограждения кладбища в пос. Октябрьский</w:t>
      </w:r>
      <w:r w:rsidR="00515612" w:rsidRPr="00515612">
        <w:rPr>
          <w:rFonts w:ascii="Times New Roman" w:hAnsi="Times New Roman" w:cs="Times New Roman"/>
          <w:sz w:val="28"/>
          <w:szCs w:val="28"/>
        </w:rPr>
        <w:t xml:space="preserve">, </w:t>
      </w:r>
      <w:r w:rsidRPr="00515612">
        <w:rPr>
          <w:rFonts w:ascii="Times New Roman" w:hAnsi="Times New Roman" w:cs="Times New Roman"/>
          <w:sz w:val="28"/>
          <w:szCs w:val="28"/>
        </w:rPr>
        <w:t>кладбища в части города Похвистнево Красные Пески</w:t>
      </w:r>
      <w:r w:rsidR="00515612" w:rsidRPr="00515612">
        <w:rPr>
          <w:rFonts w:ascii="Times New Roman" w:hAnsi="Times New Roman" w:cs="Times New Roman"/>
          <w:sz w:val="28"/>
          <w:szCs w:val="28"/>
        </w:rPr>
        <w:t>;</w:t>
      </w:r>
      <w:r w:rsidRPr="0051561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81E82" w:rsidRPr="00515612" w:rsidRDefault="00D81E82" w:rsidP="00D81E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612">
        <w:rPr>
          <w:rFonts w:ascii="Times New Roman" w:hAnsi="Times New Roman" w:cs="Times New Roman"/>
          <w:sz w:val="28"/>
          <w:szCs w:val="28"/>
        </w:rPr>
        <w:t xml:space="preserve">- </w:t>
      </w:r>
      <w:r w:rsidR="00515612" w:rsidRPr="00515612">
        <w:rPr>
          <w:rFonts w:ascii="Times New Roman" w:hAnsi="Times New Roman" w:cs="Times New Roman"/>
          <w:sz w:val="28"/>
          <w:szCs w:val="28"/>
        </w:rPr>
        <w:t xml:space="preserve">установлено ограждение при </w:t>
      </w:r>
      <w:r w:rsidRPr="00515612">
        <w:rPr>
          <w:rFonts w:ascii="Times New Roman" w:hAnsi="Times New Roman" w:cs="Times New Roman"/>
          <w:sz w:val="28"/>
          <w:szCs w:val="28"/>
        </w:rPr>
        <w:t>расширени</w:t>
      </w:r>
      <w:r w:rsidR="00515612" w:rsidRPr="00515612">
        <w:rPr>
          <w:rFonts w:ascii="Times New Roman" w:hAnsi="Times New Roman" w:cs="Times New Roman"/>
          <w:sz w:val="28"/>
          <w:szCs w:val="28"/>
        </w:rPr>
        <w:t>и старого кладбища;</w:t>
      </w:r>
    </w:p>
    <w:p w:rsidR="00D81E82" w:rsidRPr="00515612" w:rsidRDefault="00D81E82" w:rsidP="00D81E8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5612">
        <w:rPr>
          <w:rFonts w:ascii="Times New Roman" w:hAnsi="Times New Roman" w:cs="Times New Roman"/>
          <w:sz w:val="28"/>
          <w:szCs w:val="28"/>
        </w:rPr>
        <w:t>- текущее содержание воинских захоронений</w:t>
      </w:r>
      <w:r w:rsidR="00515612" w:rsidRPr="00515612">
        <w:rPr>
          <w:rFonts w:ascii="Times New Roman" w:hAnsi="Times New Roman" w:cs="Times New Roman"/>
          <w:sz w:val="28"/>
          <w:szCs w:val="28"/>
        </w:rPr>
        <w:t>;</w:t>
      </w:r>
      <w:r w:rsidRPr="005156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81E82" w:rsidRPr="008D719C" w:rsidRDefault="00D81E82" w:rsidP="00D81E82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719C">
        <w:rPr>
          <w:rFonts w:ascii="Times New Roman" w:hAnsi="Times New Roman" w:cs="Times New Roman"/>
          <w:sz w:val="28"/>
          <w:szCs w:val="28"/>
        </w:rPr>
        <w:t>-</w:t>
      </w:r>
      <w:r w:rsidRPr="008D719C">
        <w:rPr>
          <w:rFonts w:ascii="Times New Roman" w:hAnsi="Times New Roman" w:cs="Times New Roman"/>
          <w:color w:val="000000"/>
          <w:sz w:val="28"/>
          <w:szCs w:val="28"/>
        </w:rPr>
        <w:t xml:space="preserve"> выполнены работы по устройству детских площадок к жилым домам по ул. Газовиков, 15в, по ул. Косогорная,49, по ул. Лермонтова,20</w:t>
      </w:r>
      <w:r w:rsidR="008D719C" w:rsidRPr="008D719C">
        <w:rPr>
          <w:rFonts w:ascii="Times New Roman" w:hAnsi="Times New Roman" w:cs="Times New Roman"/>
          <w:color w:val="000000"/>
          <w:sz w:val="28"/>
          <w:szCs w:val="28"/>
        </w:rPr>
        <w:t>,22 и  по ул. Революционная,151</w:t>
      </w:r>
      <w:r w:rsidRPr="008D719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21D45" w:rsidRPr="002566A6" w:rsidRDefault="00D21D45" w:rsidP="00502299">
      <w:pPr>
        <w:spacing w:after="0"/>
        <w:ind w:firstLine="720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1B1A7F" w:rsidRPr="00DC757A" w:rsidRDefault="001B1A7F" w:rsidP="00DC757A">
      <w:pPr>
        <w:tabs>
          <w:tab w:val="left" w:pos="284"/>
          <w:tab w:val="left" w:pos="426"/>
          <w:tab w:val="left" w:pos="709"/>
          <w:tab w:val="left" w:pos="851"/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757A">
        <w:rPr>
          <w:rFonts w:ascii="Times New Roman" w:hAnsi="Times New Roman" w:cs="Times New Roman"/>
          <w:b/>
          <w:bCs/>
          <w:sz w:val="28"/>
          <w:szCs w:val="28"/>
        </w:rPr>
        <w:t>Охрана окружающей среды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69"/>
        <w:gridCol w:w="1560"/>
        <w:gridCol w:w="1559"/>
        <w:gridCol w:w="1276"/>
        <w:gridCol w:w="850"/>
      </w:tblGrid>
      <w:tr w:rsidR="00DC757A" w:rsidRPr="0093639C" w:rsidTr="00F64FDE">
        <w:trPr>
          <w:trHeight w:val="1230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Из областного бюджета на 2016 г., </w:t>
            </w:r>
          </w:p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Из местного бюджета на 2016г.,     тыс. руб.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Осво</w:t>
            </w:r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, тыс. руб.</w:t>
            </w:r>
          </w:p>
        </w:tc>
        <w:tc>
          <w:tcPr>
            <w:tcW w:w="850" w:type="dxa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освое-ния</w:t>
            </w:r>
            <w:proofErr w:type="spellEnd"/>
            <w:proofErr w:type="gramEnd"/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2157,568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2157,339</w:t>
            </w:r>
          </w:p>
        </w:tc>
        <w:tc>
          <w:tcPr>
            <w:tcW w:w="850" w:type="dxa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Устройство контейнерных площадок для сбора ТБО  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819,38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819,38</w:t>
            </w:r>
          </w:p>
        </w:tc>
        <w:tc>
          <w:tcPr>
            <w:tcW w:w="85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Ликвидация навала мусора 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276,38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276,152</w:t>
            </w:r>
          </w:p>
        </w:tc>
        <w:tc>
          <w:tcPr>
            <w:tcW w:w="85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Покос сорной растительности на прилегающей территории к контейнерным площадкам по частному сектору в радиусе 20 м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154,775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154,774</w:t>
            </w:r>
          </w:p>
        </w:tc>
        <w:tc>
          <w:tcPr>
            <w:tcW w:w="85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Устройство  песчано-гравийного основания подъездов к контейнерным площадкам, расположенным в частном секторе 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199,0</w:t>
            </w:r>
          </w:p>
        </w:tc>
        <w:tc>
          <w:tcPr>
            <w:tcW w:w="85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Устройство основания контейнерных площадок, имеющих ограждение  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114,285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114,285</w:t>
            </w:r>
          </w:p>
        </w:tc>
        <w:tc>
          <w:tcPr>
            <w:tcW w:w="85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Приобретение мусоросборников (контейнеров) для временного хранения ТБО и установка их в частном секторе</w:t>
            </w:r>
          </w:p>
        </w:tc>
        <w:tc>
          <w:tcPr>
            <w:tcW w:w="156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323,748</w:t>
            </w:r>
          </w:p>
        </w:tc>
        <w:tc>
          <w:tcPr>
            <w:tcW w:w="1276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323,748</w:t>
            </w:r>
          </w:p>
        </w:tc>
        <w:tc>
          <w:tcPr>
            <w:tcW w:w="850" w:type="dxa"/>
            <w:vAlign w:val="center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</w:p>
        </w:tc>
      </w:tr>
      <w:tr w:rsidR="00DC757A" w:rsidRPr="0093639C" w:rsidTr="00F64FDE">
        <w:trPr>
          <w:trHeight w:val="253"/>
          <w:tblHeader/>
        </w:trPr>
        <w:tc>
          <w:tcPr>
            <w:tcW w:w="3969" w:type="dxa"/>
          </w:tcPr>
          <w:p w:rsidR="00DC757A" w:rsidRPr="0093639C" w:rsidRDefault="00DC757A" w:rsidP="00DC75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Проведение ежегодных месячников по санитарной очистке города</w:t>
            </w:r>
          </w:p>
        </w:tc>
        <w:tc>
          <w:tcPr>
            <w:tcW w:w="1560" w:type="dxa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76" w:type="dxa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850" w:type="dxa"/>
          </w:tcPr>
          <w:p w:rsidR="00DC757A" w:rsidRPr="0093639C" w:rsidRDefault="00DC757A" w:rsidP="00DC75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39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DC757A" w:rsidRPr="0093639C" w:rsidRDefault="00DC757A" w:rsidP="00DC757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639C">
        <w:rPr>
          <w:rFonts w:ascii="Times New Roman" w:hAnsi="Times New Roman" w:cs="Times New Roman"/>
          <w:bCs/>
          <w:sz w:val="28"/>
          <w:szCs w:val="28"/>
        </w:rPr>
        <w:t>Исполнение составляет  100 % к годовому плану</w:t>
      </w:r>
      <w:r w:rsidR="0093639C">
        <w:rPr>
          <w:rFonts w:ascii="Times New Roman" w:hAnsi="Times New Roman" w:cs="Times New Roman"/>
          <w:bCs/>
          <w:sz w:val="28"/>
          <w:szCs w:val="28"/>
        </w:rPr>
        <w:t>.</w:t>
      </w:r>
    </w:p>
    <w:p w:rsidR="00DC757A" w:rsidRPr="00DC757A" w:rsidRDefault="00DC757A" w:rsidP="00DC757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757A">
        <w:rPr>
          <w:rFonts w:ascii="Times New Roman" w:hAnsi="Times New Roman" w:cs="Times New Roman"/>
          <w:bCs/>
          <w:sz w:val="28"/>
          <w:szCs w:val="28"/>
        </w:rPr>
        <w:tab/>
      </w:r>
      <w:r w:rsidRPr="00DC757A">
        <w:rPr>
          <w:rFonts w:ascii="Times New Roman" w:hAnsi="Times New Roman" w:cs="Times New Roman"/>
          <w:sz w:val="28"/>
          <w:szCs w:val="28"/>
        </w:rPr>
        <w:t>Работы выполнены на сумму  1</w:t>
      </w:r>
      <w:r>
        <w:rPr>
          <w:rFonts w:ascii="Times New Roman" w:hAnsi="Times New Roman" w:cs="Times New Roman"/>
          <w:sz w:val="28"/>
          <w:szCs w:val="28"/>
        </w:rPr>
        <w:t>,8 млн.</w:t>
      </w:r>
      <w:r w:rsidRPr="00DC757A">
        <w:rPr>
          <w:rFonts w:ascii="Times New Roman" w:hAnsi="Times New Roman" w:cs="Times New Roman"/>
          <w:sz w:val="28"/>
          <w:szCs w:val="28"/>
        </w:rPr>
        <w:t xml:space="preserve"> руб., в том числе:</w:t>
      </w:r>
    </w:p>
    <w:p w:rsidR="00DC757A" w:rsidRPr="00DC757A" w:rsidRDefault="00DC757A" w:rsidP="00DC757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57A">
        <w:rPr>
          <w:rFonts w:ascii="Times New Roman" w:hAnsi="Times New Roman" w:cs="Times New Roman"/>
          <w:sz w:val="28"/>
          <w:szCs w:val="28"/>
        </w:rPr>
        <w:t>- устройство двадцати двух контейнерных площадок для сбора ТБО;</w:t>
      </w:r>
    </w:p>
    <w:p w:rsidR="00DC757A" w:rsidRPr="00DC757A" w:rsidRDefault="00DC757A" w:rsidP="00DC757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C757A">
        <w:rPr>
          <w:rFonts w:ascii="Times New Roman" w:hAnsi="Times New Roman" w:cs="Times New Roman"/>
          <w:sz w:val="28"/>
          <w:szCs w:val="28"/>
        </w:rPr>
        <w:t xml:space="preserve">- ликвидация навала мусора  по  ул. </w:t>
      </w:r>
      <w:proofErr w:type="spellStart"/>
      <w:r w:rsidRPr="00DC757A">
        <w:rPr>
          <w:rFonts w:ascii="Times New Roman" w:hAnsi="Times New Roman" w:cs="Times New Roman"/>
          <w:sz w:val="28"/>
          <w:szCs w:val="28"/>
        </w:rPr>
        <w:t>Бережкова</w:t>
      </w:r>
      <w:proofErr w:type="spellEnd"/>
      <w:r w:rsidRPr="00DC757A">
        <w:rPr>
          <w:rFonts w:ascii="Times New Roman" w:hAnsi="Times New Roman" w:cs="Times New Roman"/>
          <w:sz w:val="28"/>
          <w:szCs w:val="28"/>
        </w:rPr>
        <w:t>, 14, по ул. Первомайская 94в, ул. Неверова 67, ул. Полевая 111, ул. Комсомольская (у пешеходного моста, через Суходольный овраг), убран мусор на площади 1600 м</w:t>
      </w:r>
      <w:proofErr w:type="gramStart"/>
      <w:r w:rsidRPr="00DC757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DC757A">
        <w:rPr>
          <w:rFonts w:ascii="Times New Roman" w:hAnsi="Times New Roman" w:cs="Times New Roman"/>
          <w:sz w:val="28"/>
          <w:szCs w:val="28"/>
        </w:rPr>
        <w:t>, вывезен и размещен мусор на полигоне ТБО 201т.;</w:t>
      </w:r>
    </w:p>
    <w:p w:rsidR="00DC757A" w:rsidRPr="00DC757A" w:rsidRDefault="00DC757A" w:rsidP="00DC75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757A">
        <w:rPr>
          <w:rFonts w:ascii="Times New Roman" w:hAnsi="Times New Roman" w:cs="Times New Roman"/>
          <w:sz w:val="28"/>
          <w:szCs w:val="28"/>
        </w:rPr>
        <w:t>- приобретены 75 мусоросборников (контейнеров) для временного хранения ТБО, которые  установлены  по 56 адресам;</w:t>
      </w:r>
    </w:p>
    <w:p w:rsidR="00DC757A" w:rsidRPr="00DC757A" w:rsidRDefault="00DC757A" w:rsidP="00DC7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57A">
        <w:rPr>
          <w:rFonts w:ascii="Times New Roman" w:hAnsi="Times New Roman" w:cs="Times New Roman"/>
          <w:sz w:val="28"/>
          <w:szCs w:val="28"/>
        </w:rPr>
        <w:lastRenderedPageBreak/>
        <w:t xml:space="preserve">- выполнены работы по устройству песчано-гравийного основания подъездов к контейнерным площадкам, расположенные в частном секторе по адресу: ул. Октябрьская, 28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C7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 м</w:t>
      </w:r>
      <w:r w:rsidRPr="00DC757A">
        <w:rPr>
          <w:rFonts w:ascii="Times New Roman" w:hAnsi="Times New Roman" w:cs="Times New Roman"/>
          <w:sz w:val="28"/>
          <w:szCs w:val="28"/>
        </w:rPr>
        <w:t xml:space="preserve">; ул. Октябрьская,16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C757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68,3м;</w:t>
      </w:r>
    </w:p>
    <w:p w:rsidR="00DC757A" w:rsidRPr="00DC757A" w:rsidRDefault="00DC757A" w:rsidP="00DC7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C757A">
        <w:rPr>
          <w:rFonts w:ascii="Times New Roman" w:hAnsi="Times New Roman" w:cs="Times New Roman"/>
          <w:sz w:val="28"/>
          <w:szCs w:val="28"/>
        </w:rPr>
        <w:t xml:space="preserve">- выполнены работы  по устройству  основания контейнерных площадок, имеющих ограждение по </w:t>
      </w:r>
      <w:r w:rsidR="00F64FDE">
        <w:rPr>
          <w:rFonts w:ascii="Times New Roman" w:hAnsi="Times New Roman" w:cs="Times New Roman"/>
          <w:sz w:val="28"/>
          <w:szCs w:val="28"/>
        </w:rPr>
        <w:t>семи</w:t>
      </w:r>
      <w:r w:rsidRPr="00DC757A">
        <w:rPr>
          <w:rFonts w:ascii="Times New Roman" w:hAnsi="Times New Roman" w:cs="Times New Roman"/>
          <w:sz w:val="28"/>
          <w:szCs w:val="28"/>
        </w:rPr>
        <w:t xml:space="preserve"> адресам: ул. Фурманова, 17; ул. Тельмана, 46; ул. Первомайская, 18;  ул. Кооперативная,28; ул. Революционная, 57,109, 125;                   </w:t>
      </w:r>
      <w:proofErr w:type="gramEnd"/>
    </w:p>
    <w:p w:rsidR="00DC757A" w:rsidRPr="00DC757A" w:rsidRDefault="00DC757A" w:rsidP="00DC75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757A">
        <w:rPr>
          <w:rFonts w:ascii="Times New Roman" w:hAnsi="Times New Roman" w:cs="Times New Roman"/>
          <w:sz w:val="28"/>
          <w:szCs w:val="28"/>
        </w:rPr>
        <w:t xml:space="preserve"> - проведены 2 месячника и внеплановый декадник  по санитарной очистке территории города, в том числе: приобретены  5 тонн извести, 200 кистей,  мешки для мусора в количестве 8750 шт., вывезено и размещено на полигоне  ТБО  266 тонн мусора.</w:t>
      </w:r>
    </w:p>
    <w:p w:rsidR="00835CA8" w:rsidRPr="002566A6" w:rsidRDefault="00835CA8" w:rsidP="003E7168">
      <w:pPr>
        <w:spacing w:after="0" w:line="240" w:lineRule="auto"/>
        <w:ind w:firstLine="709"/>
        <w:jc w:val="both"/>
        <w:rPr>
          <w:color w:val="548DD4" w:themeColor="text2" w:themeTint="99"/>
          <w:sz w:val="28"/>
          <w:szCs w:val="28"/>
        </w:rPr>
      </w:pPr>
    </w:p>
    <w:p w:rsidR="0082013D" w:rsidRPr="00AD7079" w:rsidRDefault="0082013D" w:rsidP="003E7168">
      <w:pPr>
        <w:pStyle w:val="21"/>
        <w:spacing w:after="0" w:line="276" w:lineRule="auto"/>
        <w:contextualSpacing/>
        <w:jc w:val="center"/>
        <w:rPr>
          <w:b/>
          <w:noProof/>
          <w:sz w:val="28"/>
          <w:szCs w:val="28"/>
        </w:rPr>
      </w:pPr>
      <w:r w:rsidRPr="00AD7079">
        <w:rPr>
          <w:b/>
          <w:noProof/>
          <w:sz w:val="28"/>
          <w:szCs w:val="28"/>
        </w:rPr>
        <w:t>Здравоохранение</w:t>
      </w:r>
    </w:p>
    <w:p w:rsidR="00C25583" w:rsidRPr="002566A6" w:rsidRDefault="00C25583" w:rsidP="0082013D">
      <w:pPr>
        <w:pStyle w:val="21"/>
        <w:spacing w:after="0" w:line="276" w:lineRule="auto"/>
        <w:contextualSpacing/>
        <w:jc w:val="center"/>
        <w:rPr>
          <w:b/>
          <w:noProof/>
          <w:color w:val="548DD4" w:themeColor="text2" w:themeTint="99"/>
          <w:sz w:val="28"/>
          <w:szCs w:val="28"/>
        </w:rPr>
      </w:pPr>
    </w:p>
    <w:p w:rsidR="00AD7079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color w:val="00B0F0"/>
          <w:sz w:val="28"/>
          <w:szCs w:val="28"/>
        </w:rPr>
      </w:pPr>
      <w:r w:rsidRPr="00AA72B2">
        <w:rPr>
          <w:sz w:val="28"/>
          <w:szCs w:val="28"/>
        </w:rPr>
        <w:t xml:space="preserve">В рамках реализации программы «Здоровье» на территории городского округа Похвистнево проведена дополнительная диспансеризация взрослого населения – </w:t>
      </w:r>
      <w:r w:rsidRPr="000F328F">
        <w:rPr>
          <w:sz w:val="28"/>
          <w:szCs w:val="28"/>
        </w:rPr>
        <w:t>8333 человек.</w:t>
      </w:r>
      <w:r w:rsidRPr="008978A0">
        <w:rPr>
          <w:color w:val="00B0F0"/>
          <w:sz w:val="28"/>
          <w:szCs w:val="28"/>
        </w:rPr>
        <w:t xml:space="preserve"> </w:t>
      </w:r>
    </w:p>
    <w:p w:rsidR="00AD7079" w:rsidRPr="00023E3A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023E3A">
        <w:rPr>
          <w:sz w:val="28"/>
          <w:szCs w:val="28"/>
        </w:rPr>
        <w:t>В рамках реализации программы «Здоровье» на территории городского округа Похвистнево и муниципального района Похвистневский:</w:t>
      </w:r>
    </w:p>
    <w:p w:rsidR="00AD7079" w:rsidRPr="00097D45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097D45">
        <w:rPr>
          <w:sz w:val="28"/>
          <w:szCs w:val="28"/>
        </w:rPr>
        <w:t xml:space="preserve">- произведены дополнительные выплаты врачам общей </w:t>
      </w:r>
      <w:r w:rsidR="00023E3A" w:rsidRPr="00097D45">
        <w:rPr>
          <w:sz w:val="28"/>
          <w:szCs w:val="28"/>
        </w:rPr>
        <w:t xml:space="preserve">и медицинским сестрам врачей общей практики </w:t>
      </w:r>
      <w:r w:rsidRPr="00097D45">
        <w:rPr>
          <w:sz w:val="28"/>
          <w:szCs w:val="28"/>
        </w:rPr>
        <w:t xml:space="preserve">на сумму </w:t>
      </w:r>
      <w:r w:rsidR="00023E3A" w:rsidRPr="00097D45">
        <w:rPr>
          <w:sz w:val="28"/>
          <w:szCs w:val="28"/>
        </w:rPr>
        <w:t>632,9 тыс</w:t>
      </w:r>
      <w:r w:rsidRPr="00097D45">
        <w:rPr>
          <w:sz w:val="28"/>
          <w:szCs w:val="28"/>
        </w:rPr>
        <w:t>. руб.;</w:t>
      </w:r>
    </w:p>
    <w:p w:rsidR="00AD7079" w:rsidRPr="00097D45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097D45">
        <w:rPr>
          <w:sz w:val="28"/>
          <w:szCs w:val="28"/>
        </w:rPr>
        <w:t>-</w:t>
      </w:r>
      <w:proofErr w:type="spellStart"/>
      <w:r w:rsidRPr="00097D45">
        <w:rPr>
          <w:sz w:val="28"/>
          <w:szCs w:val="28"/>
        </w:rPr>
        <w:t>неонатальный</w:t>
      </w:r>
      <w:proofErr w:type="spellEnd"/>
      <w:r w:rsidRPr="00097D45">
        <w:rPr>
          <w:sz w:val="28"/>
          <w:szCs w:val="28"/>
        </w:rPr>
        <w:t xml:space="preserve"> скрининг выполнен </w:t>
      </w:r>
      <w:r w:rsidR="00097D45" w:rsidRPr="00097D45">
        <w:rPr>
          <w:sz w:val="28"/>
          <w:szCs w:val="28"/>
        </w:rPr>
        <w:t>661</w:t>
      </w:r>
      <w:r w:rsidRPr="00097D45">
        <w:rPr>
          <w:sz w:val="28"/>
          <w:szCs w:val="28"/>
        </w:rPr>
        <w:t xml:space="preserve"> новорождённым;</w:t>
      </w:r>
    </w:p>
    <w:p w:rsidR="00AD7079" w:rsidRPr="00097D45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097D45">
        <w:rPr>
          <w:sz w:val="28"/>
          <w:szCs w:val="28"/>
        </w:rPr>
        <w:t>-</w:t>
      </w:r>
      <w:proofErr w:type="spellStart"/>
      <w:r w:rsidRPr="00097D45">
        <w:rPr>
          <w:sz w:val="28"/>
          <w:szCs w:val="28"/>
        </w:rPr>
        <w:t>аудиологический</w:t>
      </w:r>
      <w:proofErr w:type="spellEnd"/>
      <w:r w:rsidRPr="00097D45">
        <w:rPr>
          <w:sz w:val="28"/>
          <w:szCs w:val="28"/>
        </w:rPr>
        <w:t xml:space="preserve"> скрининг – </w:t>
      </w:r>
      <w:r w:rsidR="00097D45" w:rsidRPr="00097D45">
        <w:rPr>
          <w:sz w:val="28"/>
          <w:szCs w:val="28"/>
        </w:rPr>
        <w:t>661</w:t>
      </w:r>
      <w:r w:rsidRPr="00097D45">
        <w:rPr>
          <w:sz w:val="28"/>
          <w:szCs w:val="28"/>
        </w:rPr>
        <w:t>новорождённым;</w:t>
      </w:r>
    </w:p>
    <w:p w:rsidR="00AD7079" w:rsidRPr="008978A0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color w:val="00B0F0"/>
          <w:sz w:val="28"/>
          <w:szCs w:val="28"/>
        </w:rPr>
      </w:pPr>
      <w:r w:rsidRPr="00097D45">
        <w:rPr>
          <w:sz w:val="28"/>
          <w:szCs w:val="28"/>
        </w:rPr>
        <w:t xml:space="preserve">-высокотехнологическую медицинскую помощь получили </w:t>
      </w:r>
      <w:r w:rsidR="00097D45" w:rsidRPr="00097D45">
        <w:rPr>
          <w:sz w:val="28"/>
          <w:szCs w:val="28"/>
        </w:rPr>
        <w:t>225</w:t>
      </w:r>
      <w:r w:rsidRPr="00097D45">
        <w:rPr>
          <w:sz w:val="28"/>
          <w:szCs w:val="28"/>
        </w:rPr>
        <w:t xml:space="preserve"> жител</w:t>
      </w:r>
      <w:r w:rsidR="00097D45" w:rsidRPr="00097D45">
        <w:rPr>
          <w:sz w:val="28"/>
          <w:szCs w:val="28"/>
        </w:rPr>
        <w:t>ей</w:t>
      </w:r>
      <w:r w:rsidRPr="00097D45">
        <w:rPr>
          <w:sz w:val="28"/>
          <w:szCs w:val="28"/>
        </w:rPr>
        <w:t xml:space="preserve"> города и района.</w:t>
      </w:r>
    </w:p>
    <w:p w:rsidR="00AD7079" w:rsidRPr="008978A0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color w:val="00B0F0"/>
          <w:sz w:val="28"/>
          <w:szCs w:val="28"/>
        </w:rPr>
      </w:pPr>
      <w:r w:rsidRPr="0064442F">
        <w:rPr>
          <w:sz w:val="28"/>
          <w:szCs w:val="28"/>
        </w:rPr>
        <w:t>Финансирование на 1 жителя в 2015 году составило 6266</w:t>
      </w:r>
      <w:r w:rsidRPr="0064442F">
        <w:rPr>
          <w:color w:val="00B0F0"/>
          <w:sz w:val="28"/>
          <w:szCs w:val="28"/>
        </w:rPr>
        <w:t xml:space="preserve"> </w:t>
      </w:r>
      <w:r w:rsidRPr="0064442F">
        <w:rPr>
          <w:sz w:val="28"/>
          <w:szCs w:val="28"/>
        </w:rPr>
        <w:t>рублей.</w:t>
      </w:r>
      <w:r w:rsidRPr="0064442F">
        <w:rPr>
          <w:color w:val="00B0F0"/>
          <w:sz w:val="28"/>
          <w:szCs w:val="28"/>
        </w:rPr>
        <w:t xml:space="preserve"> </w:t>
      </w:r>
      <w:r w:rsidRPr="0064442F">
        <w:rPr>
          <w:sz w:val="28"/>
          <w:szCs w:val="28"/>
        </w:rPr>
        <w:t>Льготными лекарствами были обеспечены</w:t>
      </w:r>
      <w:r w:rsidRPr="0064442F">
        <w:rPr>
          <w:color w:val="00B0F0"/>
          <w:sz w:val="28"/>
          <w:szCs w:val="28"/>
        </w:rPr>
        <w:t xml:space="preserve">  </w:t>
      </w:r>
      <w:r w:rsidRPr="0064442F">
        <w:rPr>
          <w:sz w:val="28"/>
          <w:szCs w:val="28"/>
        </w:rPr>
        <w:t>4589</w:t>
      </w:r>
      <w:r w:rsidRPr="0064442F">
        <w:rPr>
          <w:color w:val="00B0F0"/>
          <w:sz w:val="28"/>
          <w:szCs w:val="28"/>
        </w:rPr>
        <w:t xml:space="preserve"> </w:t>
      </w:r>
      <w:r w:rsidRPr="0064442F">
        <w:rPr>
          <w:sz w:val="28"/>
          <w:szCs w:val="28"/>
        </w:rPr>
        <w:t>человека</w:t>
      </w:r>
      <w:r w:rsidRPr="0064442F">
        <w:rPr>
          <w:color w:val="00B0F0"/>
          <w:sz w:val="28"/>
          <w:szCs w:val="28"/>
        </w:rPr>
        <w:t>.</w:t>
      </w:r>
    </w:p>
    <w:p w:rsidR="00AD7079" w:rsidRPr="00754262" w:rsidRDefault="00AD7079" w:rsidP="00AD7079">
      <w:pPr>
        <w:pStyle w:val="21"/>
        <w:spacing w:after="0" w:line="240" w:lineRule="auto"/>
        <w:ind w:firstLine="709"/>
        <w:contextualSpacing/>
        <w:jc w:val="both"/>
        <w:rPr>
          <w:noProof/>
          <w:sz w:val="28"/>
          <w:szCs w:val="28"/>
        </w:rPr>
      </w:pPr>
      <w:r w:rsidRPr="00754262">
        <w:rPr>
          <w:noProof/>
          <w:sz w:val="28"/>
          <w:szCs w:val="28"/>
        </w:rPr>
        <w:t>За отчетный период обеспеченность врачами составила 21,</w:t>
      </w:r>
      <w:r>
        <w:rPr>
          <w:noProof/>
          <w:sz w:val="28"/>
          <w:szCs w:val="28"/>
        </w:rPr>
        <w:t>4</w:t>
      </w:r>
      <w:r w:rsidRPr="00754262">
        <w:rPr>
          <w:noProof/>
          <w:sz w:val="28"/>
          <w:szCs w:val="28"/>
        </w:rPr>
        <w:t xml:space="preserve"> человек на 10 тыс. населения или 5</w:t>
      </w:r>
      <w:r>
        <w:rPr>
          <w:noProof/>
          <w:sz w:val="28"/>
          <w:szCs w:val="28"/>
        </w:rPr>
        <w:t xml:space="preserve">2 </w:t>
      </w:r>
      <w:r w:rsidRPr="00754262">
        <w:rPr>
          <w:noProof/>
          <w:sz w:val="28"/>
          <w:szCs w:val="28"/>
        </w:rPr>
        <w:t>% от норматива. Численность среднего медицинского персонала 8</w:t>
      </w:r>
      <w:r>
        <w:rPr>
          <w:noProof/>
          <w:sz w:val="28"/>
          <w:szCs w:val="28"/>
        </w:rPr>
        <w:t>8,4</w:t>
      </w:r>
      <w:r w:rsidRPr="00754262">
        <w:rPr>
          <w:noProof/>
          <w:sz w:val="28"/>
          <w:szCs w:val="28"/>
        </w:rPr>
        <w:t xml:space="preserve"> человека на 10 тыс. населения или 7</w:t>
      </w:r>
      <w:r>
        <w:rPr>
          <w:noProof/>
          <w:sz w:val="28"/>
          <w:szCs w:val="28"/>
        </w:rPr>
        <w:t>7</w:t>
      </w:r>
      <w:r w:rsidRPr="00754262">
        <w:rPr>
          <w:noProof/>
          <w:sz w:val="28"/>
          <w:szCs w:val="28"/>
        </w:rPr>
        <w:t>% от норматива.</w:t>
      </w:r>
    </w:p>
    <w:p w:rsidR="00AD7079" w:rsidRPr="008978A0" w:rsidRDefault="00AD7079" w:rsidP="00AD7079">
      <w:pPr>
        <w:spacing w:line="240" w:lineRule="auto"/>
        <w:ind w:firstLine="708"/>
        <w:jc w:val="both"/>
        <w:rPr>
          <w:rFonts w:ascii="Times New Roman" w:hAnsi="Times New Roman"/>
          <w:color w:val="00B0F0"/>
          <w:sz w:val="28"/>
          <w:szCs w:val="28"/>
        </w:rPr>
      </w:pPr>
      <w:r w:rsidRPr="00754262">
        <w:rPr>
          <w:rFonts w:ascii="Times New Roman" w:hAnsi="Times New Roman"/>
          <w:sz w:val="28"/>
          <w:szCs w:val="28"/>
        </w:rPr>
        <w:t>Наиболее частыми причинами смертности населения городского округа по</w:t>
      </w:r>
      <w:r w:rsidR="00097D45">
        <w:rPr>
          <w:rFonts w:ascii="Times New Roman" w:hAnsi="Times New Roman"/>
          <w:sz w:val="28"/>
          <w:szCs w:val="28"/>
        </w:rPr>
        <w:t>-</w:t>
      </w:r>
      <w:r w:rsidRPr="00754262">
        <w:rPr>
          <w:rFonts w:ascii="Times New Roman" w:hAnsi="Times New Roman"/>
          <w:sz w:val="28"/>
          <w:szCs w:val="28"/>
        </w:rPr>
        <w:t>прежнему остаются болезни системы кровообращения</w:t>
      </w:r>
      <w:r w:rsidRPr="008978A0">
        <w:rPr>
          <w:rFonts w:ascii="Times New Roman" w:hAnsi="Times New Roman"/>
          <w:color w:val="00B0F0"/>
          <w:sz w:val="28"/>
          <w:szCs w:val="28"/>
        </w:rPr>
        <w:t>.</w:t>
      </w:r>
    </w:p>
    <w:p w:rsidR="00832EE0" w:rsidRPr="002566A6" w:rsidRDefault="00832EE0" w:rsidP="00173FE5">
      <w:pPr>
        <w:ind w:firstLine="708"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39360C" w:rsidRDefault="0039360C" w:rsidP="00173FE5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p w:rsidR="00173FE5" w:rsidRPr="0039360C" w:rsidRDefault="00173FE5" w:rsidP="00173FE5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39360C">
        <w:rPr>
          <w:rFonts w:ascii="Times New Roman" w:hAnsi="Times New Roman"/>
          <w:b/>
          <w:sz w:val="28"/>
          <w:szCs w:val="28"/>
        </w:rPr>
        <w:t>Пенсионное обеспечение</w:t>
      </w:r>
    </w:p>
    <w:p w:rsidR="0039360C" w:rsidRDefault="0039360C" w:rsidP="003936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5A1F">
        <w:rPr>
          <w:rFonts w:ascii="Times New Roman" w:hAnsi="Times New Roman"/>
          <w:sz w:val="28"/>
          <w:szCs w:val="28"/>
        </w:rPr>
        <w:t xml:space="preserve">По состоянию на 1 января 2017 года количество получателей пенсий по городскому округу составило 9290 человек, что на 0,2% ниже значения 2015 года. </w:t>
      </w:r>
    </w:p>
    <w:p w:rsidR="0039360C" w:rsidRPr="002566A6" w:rsidRDefault="0039360C" w:rsidP="0039360C">
      <w:pPr>
        <w:ind w:firstLine="708"/>
        <w:jc w:val="center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39360C">
        <w:rPr>
          <w:rFonts w:ascii="Times New Roman" w:hAnsi="Times New Roman"/>
          <w:b/>
          <w:sz w:val="28"/>
          <w:szCs w:val="28"/>
        </w:rPr>
        <w:lastRenderedPageBreak/>
        <w:t>Получатели пенсий</w:t>
      </w:r>
      <w:r w:rsidRPr="002566A6">
        <w:rPr>
          <w:rFonts w:ascii="Times New Roman" w:hAnsi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658736" cy="3264195"/>
            <wp:effectExtent l="19050" t="0" r="18164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39360C" w:rsidRPr="00655A1F" w:rsidRDefault="0039360C" w:rsidP="003936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5A1F">
        <w:rPr>
          <w:rFonts w:ascii="Times New Roman" w:eastAsia="Times New Roman" w:hAnsi="Times New Roman" w:cs="Times New Roman"/>
          <w:sz w:val="28"/>
          <w:szCs w:val="28"/>
        </w:rPr>
        <w:t xml:space="preserve">Средний размер трудовой пенсии по старости вырос на 3,1 % и на 01.01.2017 составил 12791,4 рубль. </w:t>
      </w:r>
    </w:p>
    <w:p w:rsidR="0039360C" w:rsidRPr="00655A1F" w:rsidRDefault="0039360C" w:rsidP="003936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5A1F">
        <w:rPr>
          <w:rFonts w:ascii="Times New Roman" w:hAnsi="Times New Roman" w:cs="Times New Roman"/>
          <w:sz w:val="28"/>
          <w:szCs w:val="28"/>
        </w:rPr>
        <w:t>В Управлении ПФР продолжает работу «Школа пенсионного ликбеза»</w:t>
      </w:r>
    </w:p>
    <w:p w:rsidR="0039360C" w:rsidRPr="00655A1F" w:rsidRDefault="0039360C" w:rsidP="0039360C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 w:rsidRPr="00655A1F">
        <w:rPr>
          <w:rFonts w:ascii="Times New Roman" w:eastAsia="Times New Roman" w:hAnsi="Times New Roman" w:cs="Times New Roman"/>
          <w:sz w:val="28"/>
          <w:szCs w:val="28"/>
        </w:rPr>
        <w:t>В 2016 году размер материнского капитала не изменился и составлял 453026 рублей</w:t>
      </w:r>
      <w:r w:rsidRPr="00655A1F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</w:p>
    <w:p w:rsidR="00692FCE" w:rsidRPr="002566A6" w:rsidRDefault="0039360C" w:rsidP="00F64FDE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548DD4" w:themeColor="text2" w:themeTint="99"/>
        </w:rPr>
      </w:pPr>
      <w:r w:rsidRPr="00655A1F">
        <w:rPr>
          <w:rFonts w:ascii="Times New Roman" w:eastAsia="Times New Roman" w:hAnsi="Times New Roman" w:cs="Times New Roman"/>
          <w:spacing w:val="-1"/>
          <w:sz w:val="28"/>
          <w:szCs w:val="28"/>
        </w:rPr>
        <w:t>Всего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сначала программы</w:t>
      </w:r>
      <w:r w:rsidRPr="00655A1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выдано 1582 сертификата на рождение ребенка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, в том числе 312 за 2016 год</w:t>
      </w:r>
      <w:r w:rsidR="00552AD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</w:t>
      </w:r>
      <w:r w:rsidRPr="00655A1F">
        <w:rPr>
          <w:rFonts w:ascii="Times New Roman" w:eastAsia="Times New Roman" w:hAnsi="Times New Roman" w:cs="Times New Roman"/>
          <w:sz w:val="28"/>
          <w:szCs w:val="28"/>
        </w:rPr>
        <w:t>Наиболее востребованным направлением</w:t>
      </w:r>
      <w:r w:rsidRPr="00FC5339">
        <w:rPr>
          <w:rFonts w:ascii="Times New Roman" w:eastAsia="Times New Roman" w:hAnsi="Times New Roman" w:cs="Times New Roman"/>
          <w:sz w:val="28"/>
          <w:szCs w:val="28"/>
        </w:rPr>
        <w:t xml:space="preserve"> расходования средств материнского капитала </w:t>
      </w:r>
      <w:proofErr w:type="gramStart"/>
      <w:r w:rsidRPr="00FC5339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FC5339">
        <w:rPr>
          <w:rFonts w:ascii="Times New Roman" w:eastAsia="Times New Roman" w:hAnsi="Times New Roman" w:cs="Times New Roman"/>
          <w:spacing w:val="-1"/>
          <w:sz w:val="28"/>
          <w:szCs w:val="28"/>
        </w:rPr>
        <w:t>прежнему</w:t>
      </w:r>
      <w:proofErr w:type="gramEnd"/>
      <w:r w:rsidRPr="00FC5339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остается улучшение жилищных условий</w:t>
      </w:r>
      <w:r w:rsidR="00552AD2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(1071 семья с начала программы направило на эти цели средства материнского капитала) и 29 семей направили на обучение детей.</w:t>
      </w:r>
    </w:p>
    <w:tbl>
      <w:tblPr>
        <w:tblW w:w="9148" w:type="dxa"/>
        <w:tblCellMar>
          <w:left w:w="0" w:type="dxa"/>
          <w:right w:w="0" w:type="dxa"/>
        </w:tblCellMar>
        <w:tblLook w:val="04A0"/>
      </w:tblPr>
      <w:tblGrid>
        <w:gridCol w:w="4045"/>
        <w:gridCol w:w="993"/>
        <w:gridCol w:w="1275"/>
        <w:gridCol w:w="1276"/>
        <w:gridCol w:w="1559"/>
      </w:tblGrid>
      <w:tr w:rsidR="001804E4" w:rsidRPr="002566A6" w:rsidTr="00F64FDE">
        <w:trPr>
          <w:trHeight w:val="176"/>
        </w:trPr>
        <w:tc>
          <w:tcPr>
            <w:tcW w:w="40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1804E4" w:rsidRPr="002566A6" w:rsidRDefault="001804E4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2566A6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                    </w:t>
            </w:r>
          </w:p>
          <w:p w:rsidR="006065FE" w:rsidRPr="00DB5206" w:rsidRDefault="001804E4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Показатель 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6065FE" w:rsidRPr="00DB5206" w:rsidRDefault="001804E4" w:rsidP="00DB5206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На 01.01.201</w:t>
            </w:r>
            <w:r w:rsidR="00DB5206" w:rsidRPr="00DB52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6065FE" w:rsidRPr="00DB5206" w:rsidRDefault="001804E4" w:rsidP="00DB5206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На 01.01.201</w:t>
            </w:r>
            <w:r w:rsidR="00DB5206" w:rsidRPr="00DB52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804E4" w:rsidRPr="002566A6" w:rsidTr="00F64FDE">
        <w:trPr>
          <w:trHeight w:val="201"/>
        </w:trPr>
        <w:tc>
          <w:tcPr>
            <w:tcW w:w="40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804E4" w:rsidRPr="002566A6" w:rsidRDefault="001804E4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6065FE" w:rsidRPr="00DB5206" w:rsidRDefault="001804E4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6065FE" w:rsidRPr="00DB5206" w:rsidRDefault="001804E4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6065FE" w:rsidRPr="00DB5206" w:rsidRDefault="001804E4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6065FE" w:rsidRPr="00DB5206" w:rsidRDefault="001804E4" w:rsidP="001804E4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</w:rPr>
            </w:pPr>
            <w:r w:rsidRPr="00DB5206">
              <w:rPr>
                <w:rFonts w:ascii="Times New Roman" w:hAnsi="Times New Roman" w:cs="Times New Roman"/>
              </w:rPr>
              <w:t xml:space="preserve">% </w:t>
            </w:r>
          </w:p>
        </w:tc>
      </w:tr>
      <w:tr w:rsidR="00DB5206" w:rsidRPr="002566A6" w:rsidTr="00F64FDE">
        <w:trPr>
          <w:trHeight w:val="390"/>
        </w:trPr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получателей пенсий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9316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9290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DB5206" w:rsidRPr="002566A6" w:rsidTr="00F64FDE">
        <w:trPr>
          <w:trHeight w:val="531"/>
        </w:trPr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A8709A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по старости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7291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7370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</w:tr>
      <w:tr w:rsidR="00DB5206" w:rsidRPr="002566A6" w:rsidTr="00F64FDE">
        <w:trPr>
          <w:trHeight w:val="349"/>
        </w:trPr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324281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пенсий в размере:  до 8000 рублей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1394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2AD2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552AD2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DB5206" w:rsidRPr="002566A6" w:rsidTr="00F64FDE">
        <w:trPr>
          <w:trHeight w:val="240"/>
        </w:trPr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324281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от 8000 до 1000 рублей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12,9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552AD2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552AD2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12,3</w:t>
            </w:r>
          </w:p>
        </w:tc>
      </w:tr>
      <w:tr w:rsidR="00DB5206" w:rsidRPr="002566A6" w:rsidTr="00F64FDE">
        <w:trPr>
          <w:trHeight w:val="217"/>
        </w:trPr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324281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от свыше 10000 рублей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4953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552AD2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552AD2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69,2</w:t>
            </w:r>
          </w:p>
        </w:tc>
      </w:tr>
      <w:tr w:rsidR="00DB5206" w:rsidRPr="002566A6" w:rsidTr="00F64FDE">
        <w:trPr>
          <w:trHeight w:val="590"/>
        </w:trPr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1804E4">
            <w:pPr>
              <w:shd w:val="clear" w:color="auto" w:fill="FFFFFF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пенсионеров, получающих доплаты до прожиточного минимума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DB5206" w:rsidRPr="00DB5206" w:rsidTr="00F64FDE">
        <w:trPr>
          <w:trHeight w:val="393"/>
        </w:trPr>
        <w:tc>
          <w:tcPr>
            <w:tcW w:w="40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Средний размер пенсии по старости, рублей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12413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111,1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12791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6" w:type="dxa"/>
              <w:bottom w:w="0" w:type="dxa"/>
              <w:right w:w="76" w:type="dxa"/>
            </w:tcMar>
            <w:hideMark/>
          </w:tcPr>
          <w:p w:rsidR="00DB5206" w:rsidRPr="00DB5206" w:rsidRDefault="00DB5206" w:rsidP="00F64FDE">
            <w:pPr>
              <w:shd w:val="clear" w:color="auto" w:fill="FFFFFF"/>
              <w:ind w:firstLine="6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06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</w:tr>
    </w:tbl>
    <w:p w:rsidR="001804E4" w:rsidRPr="002566A6" w:rsidRDefault="001804E4" w:rsidP="00B12C2C">
      <w:pPr>
        <w:shd w:val="clear" w:color="auto" w:fill="FFFFFF"/>
        <w:ind w:firstLine="709"/>
        <w:contextualSpacing/>
        <w:jc w:val="both"/>
        <w:rPr>
          <w:rFonts w:ascii="Times New Roman" w:hAnsi="Times New Roman" w:cs="Times New Roman"/>
          <w:color w:val="548DD4" w:themeColor="text2" w:themeTint="99"/>
        </w:rPr>
      </w:pPr>
    </w:p>
    <w:p w:rsidR="00D33077" w:rsidRDefault="00D33077" w:rsidP="005C37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39360C">
        <w:rPr>
          <w:rFonts w:ascii="Times New Roman" w:hAnsi="Times New Roman" w:cs="Times New Roman"/>
          <w:b/>
          <w:sz w:val="28"/>
          <w:szCs w:val="28"/>
        </w:rPr>
        <w:t>Социальная поддержка населения</w:t>
      </w:r>
      <w:r w:rsidR="005C3719" w:rsidRPr="0039360C">
        <w:rPr>
          <w:rFonts w:ascii="Times New Roman" w:hAnsi="Times New Roman" w:cs="Times New Roman"/>
          <w:b/>
          <w:sz w:val="28"/>
          <w:szCs w:val="28"/>
        </w:rPr>
        <w:t>.</w:t>
      </w:r>
    </w:p>
    <w:p w:rsidR="00515612" w:rsidRPr="0039360C" w:rsidRDefault="00515612" w:rsidP="005C371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2AD2" w:rsidRPr="00655A1F" w:rsidRDefault="00552AD2" w:rsidP="00515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A1F">
        <w:rPr>
          <w:rFonts w:ascii="Times New Roman" w:hAnsi="Times New Roman"/>
          <w:sz w:val="28"/>
          <w:szCs w:val="28"/>
        </w:rPr>
        <w:t>Р</w:t>
      </w:r>
      <w:r w:rsidRPr="00655A1F">
        <w:rPr>
          <w:rFonts w:ascii="Times New Roman" w:hAnsi="Times New Roman" w:cs="Times New Roman"/>
          <w:sz w:val="28"/>
          <w:szCs w:val="28"/>
        </w:rPr>
        <w:t>егиональный</w:t>
      </w:r>
      <w:r w:rsidRPr="00655A1F">
        <w:rPr>
          <w:rFonts w:ascii="Times New Roman" w:hAnsi="Times New Roman"/>
          <w:sz w:val="28"/>
          <w:szCs w:val="28"/>
        </w:rPr>
        <w:t xml:space="preserve"> семейный капитал в размере 100 тыс. руб. </w:t>
      </w:r>
      <w:r w:rsidRPr="00655A1F">
        <w:rPr>
          <w:rFonts w:ascii="Times New Roman" w:hAnsi="Times New Roman" w:cs="Times New Roman"/>
          <w:sz w:val="28"/>
          <w:szCs w:val="28"/>
        </w:rPr>
        <w:t xml:space="preserve">при рождении в семье третьего и последующих детей </w:t>
      </w:r>
      <w:r w:rsidRPr="00655A1F">
        <w:rPr>
          <w:rFonts w:ascii="Times New Roman" w:hAnsi="Times New Roman"/>
          <w:sz w:val="28"/>
          <w:szCs w:val="28"/>
        </w:rPr>
        <w:t xml:space="preserve"> получили 65 семей города.</w:t>
      </w:r>
    </w:p>
    <w:p w:rsidR="00552AD2" w:rsidRPr="00655A1F" w:rsidRDefault="00552AD2" w:rsidP="00515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A1F">
        <w:rPr>
          <w:rFonts w:ascii="Times New Roman" w:hAnsi="Times New Roman"/>
          <w:sz w:val="28"/>
          <w:szCs w:val="28"/>
        </w:rPr>
        <w:t>Количество получателей ежемесячного пособия на третьего и последующего детей выросло на 13 и составило 156.</w:t>
      </w:r>
    </w:p>
    <w:p w:rsidR="00552AD2" w:rsidRPr="00655A1F" w:rsidRDefault="00552AD2" w:rsidP="0051561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55A1F">
        <w:rPr>
          <w:rFonts w:ascii="Times New Roman" w:eastAsia="Calibri" w:hAnsi="Times New Roman" w:cs="Times New Roman"/>
          <w:sz w:val="28"/>
          <w:szCs w:val="28"/>
        </w:rPr>
        <w:t>Количество получателей ежемесячного пособия на ребёнка сократилось на 49 человек и составляет 2413.</w:t>
      </w:r>
    </w:p>
    <w:p w:rsidR="00552AD2" w:rsidRPr="00AA72B2" w:rsidRDefault="004B267E" w:rsidP="005156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52AD2" w:rsidRPr="00655A1F">
        <w:rPr>
          <w:rFonts w:ascii="Times New Roman" w:hAnsi="Times New Roman"/>
          <w:sz w:val="28"/>
          <w:szCs w:val="28"/>
        </w:rPr>
        <w:t>601 семья получала субсидии на ЖКУ. Сумма начисленных субсидий составила 14,1 млн. руб</w:t>
      </w:r>
      <w:r w:rsidR="00552AD2" w:rsidRPr="00AA72B2">
        <w:rPr>
          <w:rFonts w:ascii="Times New Roman" w:hAnsi="Times New Roman"/>
          <w:sz w:val="28"/>
          <w:szCs w:val="28"/>
        </w:rPr>
        <w:t xml:space="preserve">. Средний размер субсидии составил 1887  рубля. </w:t>
      </w:r>
    </w:p>
    <w:p w:rsidR="005C3719" w:rsidRPr="002566A6" w:rsidRDefault="005C3719" w:rsidP="00515612">
      <w:pPr>
        <w:spacing w:line="240" w:lineRule="auto"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5C3719" w:rsidRPr="002566A6" w:rsidRDefault="00756E0A" w:rsidP="00515612">
      <w:pPr>
        <w:spacing w:line="240" w:lineRule="auto"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  <w:r w:rsidRPr="00552AD2">
        <w:rPr>
          <w:rFonts w:ascii="Times New Roman" w:hAnsi="Times New Roman"/>
          <w:b/>
          <w:sz w:val="28"/>
          <w:szCs w:val="28"/>
        </w:rPr>
        <w:t>Образование</w:t>
      </w:r>
    </w:p>
    <w:p w:rsidR="00552AD2" w:rsidRDefault="005C3719" w:rsidP="00515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66A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</w:t>
      </w:r>
      <w:r w:rsidR="00552AD2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</w:t>
      </w:r>
      <w:r w:rsidR="00A12B60" w:rsidRPr="00552AD2">
        <w:rPr>
          <w:rFonts w:ascii="Times New Roman" w:hAnsi="Times New Roman" w:cs="Times New Roman"/>
          <w:sz w:val="28"/>
          <w:szCs w:val="28"/>
        </w:rPr>
        <w:t xml:space="preserve">На территории городского округа Похвистнево функционируют 7 </w:t>
      </w:r>
      <w:r w:rsidRPr="00552AD2">
        <w:rPr>
          <w:rFonts w:ascii="Times New Roman" w:hAnsi="Times New Roman" w:cs="Times New Roman"/>
          <w:sz w:val="28"/>
          <w:szCs w:val="28"/>
        </w:rPr>
        <w:t>школ</w:t>
      </w:r>
      <w:r w:rsidR="00A12B60" w:rsidRPr="00552AD2">
        <w:rPr>
          <w:rFonts w:ascii="Times New Roman" w:hAnsi="Times New Roman" w:cs="Times New Roman"/>
          <w:sz w:val="28"/>
          <w:szCs w:val="28"/>
        </w:rPr>
        <w:t xml:space="preserve">  и 14 </w:t>
      </w:r>
      <w:r w:rsidRPr="00552AD2">
        <w:rPr>
          <w:rFonts w:ascii="Times New Roman" w:hAnsi="Times New Roman" w:cs="Times New Roman"/>
          <w:sz w:val="28"/>
          <w:szCs w:val="28"/>
        </w:rPr>
        <w:t>детских садов</w:t>
      </w:r>
      <w:r w:rsidR="00A12B60" w:rsidRPr="00552AD2">
        <w:rPr>
          <w:rFonts w:ascii="Times New Roman" w:hAnsi="Times New Roman" w:cs="Times New Roman"/>
          <w:sz w:val="28"/>
          <w:szCs w:val="28"/>
        </w:rPr>
        <w:t>, подведомственных Северо-Восточному управлению министерства образования и науки Самарской области, которые реализуют программы дошкольного, общего, дополнительного и профессионального образования.</w:t>
      </w:r>
    </w:p>
    <w:p w:rsidR="00552AD2" w:rsidRPr="00655A1F" w:rsidRDefault="00552AD2" w:rsidP="00515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55A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55A1F">
        <w:rPr>
          <w:rFonts w:ascii="Times New Roman" w:hAnsi="Times New Roman" w:cs="Times New Roman"/>
          <w:sz w:val="28"/>
          <w:szCs w:val="28"/>
        </w:rPr>
        <w:t>На 01 января 2017 года численность детей в детских садах составила 1700</w:t>
      </w:r>
      <w:r>
        <w:rPr>
          <w:rFonts w:ascii="Times New Roman" w:hAnsi="Times New Roman" w:cs="Times New Roman"/>
          <w:sz w:val="28"/>
          <w:szCs w:val="28"/>
        </w:rPr>
        <w:t>, что на 59 детей больше, чем в прошлом году.</w:t>
      </w:r>
    </w:p>
    <w:p w:rsidR="00A579F0" w:rsidRPr="002566A6" w:rsidRDefault="00A579F0" w:rsidP="0051561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A579F0" w:rsidRPr="00552AD2" w:rsidRDefault="00A579F0" w:rsidP="00A579F0">
      <w:pPr>
        <w:spacing w:line="30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AD2">
        <w:rPr>
          <w:rFonts w:ascii="Times New Roman" w:hAnsi="Times New Roman" w:cs="Times New Roman"/>
          <w:b/>
          <w:sz w:val="28"/>
          <w:szCs w:val="28"/>
        </w:rPr>
        <w:t>Количество детей в детских садах</w:t>
      </w:r>
    </w:p>
    <w:p w:rsidR="005C124E" w:rsidRPr="002566A6" w:rsidRDefault="005C124E" w:rsidP="0014054B">
      <w:pPr>
        <w:spacing w:line="300" w:lineRule="auto"/>
        <w:ind w:firstLine="709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5C124E" w:rsidRPr="002566A6" w:rsidRDefault="004B267E" w:rsidP="00F64FDE">
      <w:pPr>
        <w:spacing w:line="300" w:lineRule="auto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 w:cs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733164" cy="3072809"/>
            <wp:effectExtent l="19050" t="0" r="19936" b="0"/>
            <wp:docPr id="8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552AD2" w:rsidRPr="00B364A8" w:rsidRDefault="00552AD2" w:rsidP="00552AD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1F">
        <w:rPr>
          <w:rFonts w:ascii="Times New Roman" w:hAnsi="Times New Roman" w:cs="Times New Roman"/>
          <w:sz w:val="28"/>
          <w:szCs w:val="28"/>
        </w:rPr>
        <w:t>Очередность в детские сады детей в возрасте до трёх лет на 01 января 2017г. - 538 детей</w:t>
      </w:r>
      <w:r w:rsidR="00B364A8">
        <w:rPr>
          <w:rFonts w:ascii="Times New Roman" w:hAnsi="Times New Roman" w:cs="Times New Roman"/>
          <w:sz w:val="28"/>
          <w:szCs w:val="28"/>
        </w:rPr>
        <w:t>,</w:t>
      </w:r>
      <w:r w:rsidR="00B364A8" w:rsidRPr="00B364A8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B364A8" w:rsidRPr="00B364A8">
        <w:rPr>
          <w:rFonts w:ascii="Times New Roman" w:hAnsi="Times New Roman" w:cs="Times New Roman"/>
          <w:sz w:val="28"/>
          <w:szCs w:val="28"/>
        </w:rPr>
        <w:t>на 01 января 2016  года составляла 568 детей</w:t>
      </w:r>
      <w:r w:rsidR="00B364A8">
        <w:rPr>
          <w:rFonts w:ascii="Times New Roman" w:hAnsi="Times New Roman" w:cs="Times New Roman"/>
          <w:sz w:val="28"/>
          <w:szCs w:val="28"/>
        </w:rPr>
        <w:t>, все дети в очереди до трёх лет.</w:t>
      </w:r>
      <w:r w:rsidRPr="00B36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81C" w:rsidRPr="00B364A8" w:rsidRDefault="0015181C" w:rsidP="0015181C">
      <w:pPr>
        <w:spacing w:line="30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A8">
        <w:rPr>
          <w:rFonts w:ascii="Times New Roman" w:hAnsi="Times New Roman" w:cs="Times New Roman"/>
          <w:b/>
          <w:sz w:val="28"/>
          <w:szCs w:val="28"/>
        </w:rPr>
        <w:lastRenderedPageBreak/>
        <w:t>Очерёдность детей в ДОУ</w:t>
      </w:r>
    </w:p>
    <w:p w:rsidR="0015181C" w:rsidRPr="002566A6" w:rsidRDefault="0015181C" w:rsidP="00F64FDE">
      <w:pPr>
        <w:spacing w:line="300" w:lineRule="auto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 w:cs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734744" cy="3273558"/>
            <wp:effectExtent l="19050" t="0" r="18356" b="3042"/>
            <wp:docPr id="2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0A51E7" w:rsidRPr="002566A6" w:rsidRDefault="000A51E7" w:rsidP="006E0CEA">
      <w:pPr>
        <w:spacing w:line="300" w:lineRule="auto"/>
        <w:ind w:firstLine="709"/>
        <w:contextualSpacing/>
        <w:jc w:val="center"/>
        <w:rPr>
          <w:rFonts w:ascii="Times New Roman" w:hAnsi="Times New Roman" w:cs="Times New Roman"/>
          <w:b/>
          <w:color w:val="548DD4" w:themeColor="text2" w:themeTint="99"/>
          <w:sz w:val="28"/>
          <w:szCs w:val="28"/>
        </w:rPr>
      </w:pPr>
    </w:p>
    <w:p w:rsidR="00982230" w:rsidRPr="00B364A8" w:rsidRDefault="00982230" w:rsidP="006E0CEA">
      <w:pPr>
        <w:spacing w:line="30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A8">
        <w:rPr>
          <w:rFonts w:ascii="Times New Roman" w:hAnsi="Times New Roman" w:cs="Times New Roman"/>
          <w:b/>
          <w:sz w:val="28"/>
          <w:szCs w:val="28"/>
        </w:rPr>
        <w:t>Общее образование.</w:t>
      </w:r>
    </w:p>
    <w:p w:rsidR="00982230" w:rsidRPr="002566A6" w:rsidRDefault="00B364A8" w:rsidP="00515612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2230" w:rsidRPr="00B364A8">
        <w:rPr>
          <w:rFonts w:ascii="Times New Roman" w:eastAsia="Calibri" w:hAnsi="Times New Roman" w:cs="Times New Roman"/>
          <w:sz w:val="28"/>
          <w:szCs w:val="28"/>
        </w:rPr>
        <w:t xml:space="preserve">Реализация программ общего образования в городском округе осуществляется в 6 </w:t>
      </w:r>
      <w:r w:rsidR="007C20B6" w:rsidRPr="00B364A8">
        <w:rPr>
          <w:rFonts w:ascii="Times New Roman" w:eastAsia="Calibri" w:hAnsi="Times New Roman" w:cs="Times New Roman"/>
          <w:sz w:val="28"/>
          <w:szCs w:val="28"/>
        </w:rPr>
        <w:t>образовательных организациях</w:t>
      </w:r>
      <w:r w:rsidR="00982230" w:rsidRPr="00B364A8">
        <w:rPr>
          <w:rFonts w:ascii="Times New Roman" w:eastAsia="Calibri" w:hAnsi="Times New Roman" w:cs="Times New Roman"/>
          <w:sz w:val="28"/>
          <w:szCs w:val="28"/>
        </w:rPr>
        <w:t>.</w:t>
      </w:r>
      <w:r w:rsidR="00982230" w:rsidRPr="002566A6">
        <w:rPr>
          <w:rFonts w:ascii="Times New Roman" w:eastAsia="Calibri" w:hAnsi="Times New Roman" w:cs="Times New Roman"/>
          <w:color w:val="548DD4" w:themeColor="text2" w:themeTint="99"/>
          <w:sz w:val="28"/>
          <w:szCs w:val="28"/>
        </w:rPr>
        <w:t xml:space="preserve"> </w:t>
      </w:r>
    </w:p>
    <w:p w:rsidR="00B364A8" w:rsidRPr="00655A1F" w:rsidRDefault="00B364A8" w:rsidP="0051561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64A8">
        <w:rPr>
          <w:rFonts w:ascii="Times New Roman" w:eastAsia="Calibri" w:hAnsi="Times New Roman" w:cs="Times New Roman"/>
          <w:sz w:val="28"/>
          <w:szCs w:val="28"/>
        </w:rPr>
        <w:t>Численность школьников составила 2656, что</w:t>
      </w:r>
      <w:r w:rsidRPr="00B364A8">
        <w:rPr>
          <w:rFonts w:ascii="Times New Roman" w:hAnsi="Times New Roman" w:cs="Times New Roman"/>
          <w:sz w:val="28"/>
          <w:szCs w:val="28"/>
        </w:rPr>
        <w:t xml:space="preserve"> на 93 ученика больше</w:t>
      </w:r>
      <w:r w:rsidRPr="00655A1F">
        <w:rPr>
          <w:rFonts w:ascii="Times New Roman" w:hAnsi="Times New Roman" w:cs="Times New Roman"/>
          <w:sz w:val="28"/>
          <w:szCs w:val="28"/>
        </w:rPr>
        <w:t>, чем в 2015 году.</w:t>
      </w:r>
    </w:p>
    <w:p w:rsidR="00982230" w:rsidRPr="002566A6" w:rsidRDefault="00982230" w:rsidP="00982230">
      <w:pPr>
        <w:spacing w:line="300" w:lineRule="auto"/>
        <w:ind w:firstLine="709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983AE5" w:rsidRPr="00B364A8" w:rsidRDefault="00983AE5" w:rsidP="00983AE5">
      <w:pPr>
        <w:spacing w:line="30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A8">
        <w:rPr>
          <w:rFonts w:ascii="Times New Roman" w:hAnsi="Times New Roman" w:cs="Times New Roman"/>
          <w:b/>
          <w:sz w:val="28"/>
          <w:szCs w:val="28"/>
        </w:rPr>
        <w:t xml:space="preserve">Количество </w:t>
      </w:r>
      <w:proofErr w:type="gramStart"/>
      <w:r w:rsidRPr="00B364A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B364A8">
        <w:rPr>
          <w:rFonts w:ascii="Times New Roman" w:hAnsi="Times New Roman" w:cs="Times New Roman"/>
          <w:b/>
          <w:sz w:val="28"/>
          <w:szCs w:val="28"/>
        </w:rPr>
        <w:t xml:space="preserve"> в СОШ</w:t>
      </w:r>
    </w:p>
    <w:p w:rsidR="00A53034" w:rsidRPr="002566A6" w:rsidRDefault="007C20B6" w:rsidP="00F64FDE">
      <w:pPr>
        <w:spacing w:line="300" w:lineRule="auto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 w:cs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637471" cy="3306726"/>
            <wp:effectExtent l="19050" t="0" r="20379" b="7974"/>
            <wp:docPr id="2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3C2670" w:rsidRPr="00655A1F" w:rsidRDefault="003C2670" w:rsidP="003C267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1F">
        <w:rPr>
          <w:rFonts w:ascii="Times New Roman" w:hAnsi="Times New Roman" w:cs="Times New Roman"/>
          <w:sz w:val="28"/>
          <w:szCs w:val="28"/>
        </w:rPr>
        <w:lastRenderedPageBreak/>
        <w:t>В 2016 году одиннадцатый класс закончил 121 выпускник, из которых 99 человек поступили в высшие учебные заведения.</w:t>
      </w:r>
    </w:p>
    <w:p w:rsidR="00982230" w:rsidRPr="003C2670" w:rsidRDefault="00982230" w:rsidP="0051561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2670">
        <w:rPr>
          <w:rFonts w:ascii="Times New Roman" w:hAnsi="Times New Roman" w:cs="Times New Roman"/>
          <w:sz w:val="28"/>
          <w:szCs w:val="28"/>
        </w:rPr>
        <w:t xml:space="preserve">По итогам учебного года </w:t>
      </w:r>
      <w:r w:rsidR="003C2670" w:rsidRPr="003C2670">
        <w:rPr>
          <w:rFonts w:ascii="Times New Roman" w:hAnsi="Times New Roman" w:cs="Times New Roman"/>
          <w:sz w:val="28"/>
          <w:szCs w:val="28"/>
        </w:rPr>
        <w:t>21</w:t>
      </w:r>
      <w:r w:rsidRPr="003C2670">
        <w:rPr>
          <w:rFonts w:ascii="Times New Roman" w:hAnsi="Times New Roman" w:cs="Times New Roman"/>
          <w:sz w:val="28"/>
          <w:szCs w:val="28"/>
        </w:rPr>
        <w:t xml:space="preserve"> выпускник </w:t>
      </w:r>
      <w:r w:rsidR="007C20B6" w:rsidRPr="003C2670">
        <w:rPr>
          <w:rFonts w:ascii="Times New Roman" w:hAnsi="Times New Roman" w:cs="Times New Roman"/>
          <w:sz w:val="28"/>
          <w:szCs w:val="28"/>
        </w:rPr>
        <w:t>получил</w:t>
      </w:r>
      <w:r w:rsidRPr="003C2670">
        <w:rPr>
          <w:rFonts w:ascii="Times New Roman" w:hAnsi="Times New Roman" w:cs="Times New Roman"/>
          <w:sz w:val="28"/>
          <w:szCs w:val="28"/>
        </w:rPr>
        <w:t xml:space="preserve"> золоты</w:t>
      </w:r>
      <w:r w:rsidR="007C20B6" w:rsidRPr="003C2670">
        <w:rPr>
          <w:rFonts w:ascii="Times New Roman" w:hAnsi="Times New Roman" w:cs="Times New Roman"/>
          <w:sz w:val="28"/>
          <w:szCs w:val="28"/>
        </w:rPr>
        <w:t>е</w:t>
      </w:r>
      <w:r w:rsidRPr="003C2670">
        <w:rPr>
          <w:rFonts w:ascii="Times New Roman" w:hAnsi="Times New Roman" w:cs="Times New Roman"/>
          <w:sz w:val="28"/>
          <w:szCs w:val="28"/>
        </w:rPr>
        <w:t xml:space="preserve"> медал</w:t>
      </w:r>
      <w:r w:rsidR="007C20B6" w:rsidRPr="003C2670">
        <w:rPr>
          <w:rFonts w:ascii="Times New Roman" w:hAnsi="Times New Roman" w:cs="Times New Roman"/>
          <w:sz w:val="28"/>
          <w:szCs w:val="28"/>
        </w:rPr>
        <w:t>и (1</w:t>
      </w:r>
      <w:r w:rsidR="003C2670" w:rsidRPr="003C2670">
        <w:rPr>
          <w:rFonts w:ascii="Times New Roman" w:hAnsi="Times New Roman" w:cs="Times New Roman"/>
          <w:sz w:val="28"/>
          <w:szCs w:val="28"/>
        </w:rPr>
        <w:t>7,4</w:t>
      </w:r>
      <w:r w:rsidR="007C20B6" w:rsidRPr="003C2670">
        <w:rPr>
          <w:rFonts w:ascii="Times New Roman" w:hAnsi="Times New Roman" w:cs="Times New Roman"/>
          <w:sz w:val="28"/>
          <w:szCs w:val="28"/>
        </w:rPr>
        <w:t xml:space="preserve"> % выпускников),</w:t>
      </w:r>
      <w:r w:rsidR="00F64FDE">
        <w:rPr>
          <w:rFonts w:ascii="Times New Roman" w:hAnsi="Times New Roman" w:cs="Times New Roman"/>
          <w:sz w:val="28"/>
          <w:szCs w:val="28"/>
        </w:rPr>
        <w:t xml:space="preserve"> </w:t>
      </w:r>
      <w:r w:rsidR="007C20B6" w:rsidRPr="003C2670">
        <w:rPr>
          <w:rFonts w:ascii="Times New Roman" w:hAnsi="Times New Roman" w:cs="Times New Roman"/>
          <w:sz w:val="28"/>
          <w:szCs w:val="28"/>
        </w:rPr>
        <w:t>в 201</w:t>
      </w:r>
      <w:r w:rsidR="003C2670" w:rsidRPr="003C2670">
        <w:rPr>
          <w:rFonts w:ascii="Times New Roman" w:hAnsi="Times New Roman" w:cs="Times New Roman"/>
          <w:sz w:val="28"/>
          <w:szCs w:val="28"/>
        </w:rPr>
        <w:t>5</w:t>
      </w:r>
      <w:r w:rsidR="007C20B6" w:rsidRPr="003C2670">
        <w:rPr>
          <w:rFonts w:ascii="Times New Roman" w:hAnsi="Times New Roman" w:cs="Times New Roman"/>
          <w:sz w:val="28"/>
          <w:szCs w:val="28"/>
        </w:rPr>
        <w:t xml:space="preserve"> году</w:t>
      </w:r>
      <w:r w:rsidR="003C2670" w:rsidRPr="003C2670">
        <w:rPr>
          <w:rFonts w:ascii="Times New Roman" w:hAnsi="Times New Roman" w:cs="Times New Roman"/>
          <w:sz w:val="28"/>
          <w:szCs w:val="28"/>
        </w:rPr>
        <w:t xml:space="preserve"> золотых медалистов было 17 или 12,2 %</w:t>
      </w:r>
      <w:r w:rsidR="007C20B6" w:rsidRPr="003C267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83AE5" w:rsidRPr="003C2670" w:rsidRDefault="00983AE5" w:rsidP="0051561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2230" w:rsidRPr="003C2670" w:rsidRDefault="00982230" w:rsidP="0051561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670">
        <w:rPr>
          <w:rFonts w:ascii="Times New Roman" w:hAnsi="Times New Roman" w:cs="Times New Roman"/>
          <w:b/>
          <w:sz w:val="28"/>
          <w:szCs w:val="28"/>
        </w:rPr>
        <w:t>Дополнительное образование.</w:t>
      </w:r>
    </w:p>
    <w:p w:rsidR="003C2670" w:rsidRPr="002D1FA2" w:rsidRDefault="00982230" w:rsidP="005156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2670">
        <w:rPr>
          <w:rFonts w:ascii="Times New Roman" w:eastAsia="Calibri" w:hAnsi="Times New Roman" w:cs="Times New Roman"/>
          <w:sz w:val="28"/>
          <w:szCs w:val="28"/>
        </w:rPr>
        <w:t>В городском округе программы дополнительного образования реализуются в 2 учреждениях:</w:t>
      </w:r>
      <w:r w:rsidRPr="003C2670">
        <w:rPr>
          <w:rFonts w:ascii="Times New Roman" w:hAnsi="Times New Roman" w:cs="Times New Roman"/>
          <w:sz w:val="28"/>
          <w:szCs w:val="28"/>
        </w:rPr>
        <w:t xml:space="preserve">  СП ЦДТ «Пируэт» и СП ДЮСШ</w:t>
      </w:r>
      <w:r w:rsidRPr="002566A6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.  </w:t>
      </w:r>
      <w:r w:rsidR="003C2670" w:rsidRPr="00655A1F">
        <w:rPr>
          <w:rFonts w:ascii="Times New Roman" w:hAnsi="Times New Roman" w:cs="Times New Roman"/>
          <w:sz w:val="28"/>
          <w:szCs w:val="28"/>
        </w:rPr>
        <w:t>Численность детей, занимающихся дополнительным образованием,  составила</w:t>
      </w:r>
      <w:r w:rsidR="003C2670" w:rsidRPr="002D1FA2">
        <w:rPr>
          <w:rFonts w:ascii="Times New Roman" w:hAnsi="Times New Roman" w:cs="Times New Roman"/>
          <w:sz w:val="28"/>
          <w:szCs w:val="28"/>
        </w:rPr>
        <w:t xml:space="preserve"> 3806. Охват детей дополнительным образованием свыше 90%. Растет интерес детей к кадетскому движению, их число достигло 124 человек.</w:t>
      </w:r>
    </w:p>
    <w:p w:rsidR="003C2670" w:rsidRPr="002D1FA2" w:rsidRDefault="003C2670" w:rsidP="0051561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D1F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2230" w:rsidRPr="003C2670" w:rsidRDefault="00982230" w:rsidP="0051561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670">
        <w:rPr>
          <w:rFonts w:ascii="Times New Roman" w:hAnsi="Times New Roman" w:cs="Times New Roman"/>
          <w:b/>
          <w:sz w:val="28"/>
          <w:szCs w:val="28"/>
        </w:rPr>
        <w:t>Профессиональное образование.</w:t>
      </w:r>
    </w:p>
    <w:p w:rsidR="004260DD" w:rsidRPr="003C2670" w:rsidRDefault="00E0324E" w:rsidP="0051561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2670">
        <w:rPr>
          <w:rFonts w:ascii="Times New Roman" w:hAnsi="Times New Roman" w:cs="Times New Roman"/>
          <w:sz w:val="28"/>
          <w:szCs w:val="28"/>
        </w:rPr>
        <w:t xml:space="preserve"> В</w:t>
      </w:r>
      <w:r w:rsidR="00982230" w:rsidRPr="003C2670">
        <w:rPr>
          <w:rFonts w:ascii="Times New Roman" w:hAnsi="Times New Roman" w:cs="Times New Roman"/>
          <w:sz w:val="28"/>
          <w:szCs w:val="28"/>
        </w:rPr>
        <w:t xml:space="preserve"> Губернском колледже обучается </w:t>
      </w:r>
      <w:r w:rsidR="003C2670" w:rsidRPr="003C2670">
        <w:rPr>
          <w:rFonts w:ascii="Times New Roman" w:hAnsi="Times New Roman" w:cs="Times New Roman"/>
          <w:sz w:val="28"/>
          <w:szCs w:val="28"/>
        </w:rPr>
        <w:t>718</w:t>
      </w:r>
      <w:r w:rsidR="00982230" w:rsidRPr="003C2670">
        <w:rPr>
          <w:rFonts w:ascii="Times New Roman" w:hAnsi="Times New Roman" w:cs="Times New Roman"/>
          <w:sz w:val="28"/>
          <w:szCs w:val="28"/>
        </w:rPr>
        <w:t xml:space="preserve"> человек (на </w:t>
      </w:r>
      <w:r w:rsidR="003C2670" w:rsidRPr="003C2670">
        <w:rPr>
          <w:rFonts w:ascii="Times New Roman" w:hAnsi="Times New Roman" w:cs="Times New Roman"/>
          <w:sz w:val="28"/>
          <w:szCs w:val="28"/>
        </w:rPr>
        <w:t>20</w:t>
      </w:r>
      <w:r w:rsidR="00982230" w:rsidRPr="003C2670">
        <w:rPr>
          <w:rFonts w:ascii="Times New Roman" w:hAnsi="Times New Roman" w:cs="Times New Roman"/>
          <w:sz w:val="28"/>
          <w:szCs w:val="28"/>
        </w:rPr>
        <w:t xml:space="preserve"> чело</w:t>
      </w:r>
      <w:r w:rsidRPr="003C2670">
        <w:rPr>
          <w:rFonts w:ascii="Times New Roman" w:hAnsi="Times New Roman" w:cs="Times New Roman"/>
          <w:sz w:val="28"/>
          <w:szCs w:val="28"/>
        </w:rPr>
        <w:t xml:space="preserve">век </w:t>
      </w:r>
      <w:r w:rsidR="003C2670" w:rsidRPr="003C2670">
        <w:rPr>
          <w:rFonts w:ascii="Times New Roman" w:hAnsi="Times New Roman" w:cs="Times New Roman"/>
          <w:sz w:val="28"/>
          <w:szCs w:val="28"/>
        </w:rPr>
        <w:t>больше</w:t>
      </w:r>
      <w:r w:rsidRPr="003C2670">
        <w:rPr>
          <w:rFonts w:ascii="Times New Roman" w:hAnsi="Times New Roman" w:cs="Times New Roman"/>
          <w:sz w:val="28"/>
          <w:szCs w:val="28"/>
        </w:rPr>
        <w:t>, чем в прошлом году)</w:t>
      </w:r>
      <w:r w:rsidR="00982230" w:rsidRPr="003C2670">
        <w:rPr>
          <w:rFonts w:ascii="Times New Roman" w:hAnsi="Times New Roman" w:cs="Times New Roman"/>
          <w:sz w:val="28"/>
          <w:szCs w:val="28"/>
        </w:rPr>
        <w:t>. По программам начального профессионального образования обучаются 2</w:t>
      </w:r>
      <w:r w:rsidR="00983AE5" w:rsidRPr="003C2670">
        <w:rPr>
          <w:rFonts w:ascii="Times New Roman" w:hAnsi="Times New Roman" w:cs="Times New Roman"/>
          <w:sz w:val="28"/>
          <w:szCs w:val="28"/>
        </w:rPr>
        <w:t>4</w:t>
      </w:r>
      <w:r w:rsidR="003C2670">
        <w:rPr>
          <w:rFonts w:ascii="Times New Roman" w:hAnsi="Times New Roman" w:cs="Times New Roman"/>
          <w:sz w:val="28"/>
          <w:szCs w:val="28"/>
        </w:rPr>
        <w:t>5</w:t>
      </w:r>
      <w:r w:rsidR="00982230" w:rsidRPr="003C2670">
        <w:rPr>
          <w:rFonts w:ascii="Times New Roman" w:hAnsi="Times New Roman" w:cs="Times New Roman"/>
          <w:sz w:val="28"/>
          <w:szCs w:val="28"/>
        </w:rPr>
        <w:t xml:space="preserve"> человека, по программам среднего профессионального образования - 4</w:t>
      </w:r>
      <w:r w:rsidR="003C2670">
        <w:rPr>
          <w:rFonts w:ascii="Times New Roman" w:hAnsi="Times New Roman" w:cs="Times New Roman"/>
          <w:sz w:val="28"/>
          <w:szCs w:val="28"/>
        </w:rPr>
        <w:t>73</w:t>
      </w:r>
      <w:r w:rsidR="00982230" w:rsidRPr="003C2670">
        <w:rPr>
          <w:rFonts w:ascii="Times New Roman" w:hAnsi="Times New Roman" w:cs="Times New Roman"/>
          <w:sz w:val="28"/>
          <w:szCs w:val="28"/>
        </w:rPr>
        <w:t>.</w:t>
      </w:r>
    </w:p>
    <w:p w:rsidR="004260DD" w:rsidRPr="003C2670" w:rsidRDefault="004260DD" w:rsidP="004260DD">
      <w:pPr>
        <w:spacing w:line="30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C2670">
        <w:rPr>
          <w:rFonts w:ascii="Times New Roman" w:hAnsi="Times New Roman" w:cs="Times New Roman"/>
          <w:b/>
          <w:sz w:val="28"/>
          <w:szCs w:val="28"/>
        </w:rPr>
        <w:t xml:space="preserve">Численность </w:t>
      </w:r>
      <w:proofErr w:type="gramStart"/>
      <w:r w:rsidRPr="003C2670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3C2670">
        <w:rPr>
          <w:rFonts w:ascii="Times New Roman" w:hAnsi="Times New Roman" w:cs="Times New Roman"/>
          <w:b/>
          <w:sz w:val="28"/>
          <w:szCs w:val="28"/>
        </w:rPr>
        <w:t xml:space="preserve"> в Губернском колледже</w:t>
      </w:r>
    </w:p>
    <w:p w:rsidR="007642FE" w:rsidRPr="002566A6" w:rsidRDefault="004260DD" w:rsidP="00F64FDE">
      <w:pPr>
        <w:spacing w:line="300" w:lineRule="auto"/>
        <w:contextualSpacing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 w:cs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785220" cy="3487479"/>
            <wp:effectExtent l="19050" t="0" r="25030" b="0"/>
            <wp:docPr id="3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4260DD" w:rsidRPr="002566A6" w:rsidRDefault="004260DD" w:rsidP="00756E0A">
      <w:pPr>
        <w:spacing w:after="0" w:line="240" w:lineRule="auto"/>
        <w:jc w:val="center"/>
        <w:rPr>
          <w:rFonts w:ascii="Times New Roman" w:hAnsi="Times New Roman"/>
          <w:b/>
          <w:color w:val="548DD4" w:themeColor="text2" w:themeTint="99"/>
          <w:sz w:val="28"/>
          <w:szCs w:val="28"/>
        </w:rPr>
      </w:pPr>
    </w:p>
    <w:p w:rsidR="00F64FDE" w:rsidRDefault="00F64FDE" w:rsidP="00756E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4FDE" w:rsidRDefault="00F64FDE" w:rsidP="00756E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4FDE" w:rsidRDefault="00F64FDE" w:rsidP="00756E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4FDE" w:rsidRDefault="00F64FDE" w:rsidP="00756E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4FDE" w:rsidRDefault="00F64FDE" w:rsidP="00756E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4FDE" w:rsidRDefault="00F64FDE" w:rsidP="00756E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6E0A" w:rsidRPr="00097D45" w:rsidRDefault="00756E0A" w:rsidP="00756E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D45">
        <w:rPr>
          <w:rFonts w:ascii="Times New Roman" w:hAnsi="Times New Roman"/>
          <w:b/>
          <w:sz w:val="28"/>
          <w:szCs w:val="28"/>
        </w:rPr>
        <w:lastRenderedPageBreak/>
        <w:t>КУЛЬТУРА</w:t>
      </w:r>
    </w:p>
    <w:p w:rsidR="00097D45" w:rsidRPr="00286F39" w:rsidRDefault="00097D45" w:rsidP="00097D45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86F39">
        <w:rPr>
          <w:rFonts w:ascii="Times New Roman" w:hAnsi="Times New Roman"/>
          <w:b/>
          <w:sz w:val="28"/>
          <w:szCs w:val="28"/>
        </w:rPr>
        <w:t>Основные показатели деятельности учреждений культуры.</w:t>
      </w:r>
    </w:p>
    <w:p w:rsidR="00097D45" w:rsidRPr="00F57F6F" w:rsidRDefault="00097D45" w:rsidP="00097D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7"/>
        <w:tblW w:w="9072" w:type="dxa"/>
        <w:tblInd w:w="108" w:type="dxa"/>
        <w:tblLayout w:type="fixed"/>
        <w:tblLook w:val="01E0"/>
      </w:tblPr>
      <w:tblGrid>
        <w:gridCol w:w="2553"/>
        <w:gridCol w:w="991"/>
        <w:gridCol w:w="1134"/>
        <w:gridCol w:w="1134"/>
        <w:gridCol w:w="1134"/>
        <w:gridCol w:w="1134"/>
        <w:gridCol w:w="992"/>
      </w:tblGrid>
      <w:tr w:rsidR="00097D45" w:rsidRPr="00F57F6F" w:rsidTr="00F64FDE">
        <w:tc>
          <w:tcPr>
            <w:tcW w:w="2553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Ед.</w:t>
            </w: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proofErr w:type="spellStart"/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измер</w:t>
            </w:r>
            <w:proofErr w:type="spellEnd"/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2012 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 xml:space="preserve">2013 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2014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286F39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6</w:t>
            </w:r>
          </w:p>
        </w:tc>
      </w:tr>
      <w:tr w:rsidR="00097D45" w:rsidRPr="00F57F6F" w:rsidTr="00F64FDE">
        <w:trPr>
          <w:trHeight w:val="467"/>
        </w:trPr>
        <w:tc>
          <w:tcPr>
            <w:tcW w:w="2553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 xml:space="preserve">    </w:t>
            </w:r>
            <w:r w:rsidRPr="00286F39">
              <w:rPr>
                <w:rFonts w:ascii="Times New Roman" w:hAnsi="Times New Roman" w:cs="Times New Roman"/>
                <w:b/>
              </w:rPr>
              <w:t>МБУК «ЦБС г.о. Похвистнево»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097D45" w:rsidRPr="00F57F6F" w:rsidTr="00F64FDE">
        <w:trPr>
          <w:trHeight w:val="533"/>
        </w:trPr>
        <w:tc>
          <w:tcPr>
            <w:tcW w:w="2553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  <w:b/>
              </w:rPr>
            </w:pPr>
          </w:p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Книговыдача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Тыс. экз.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167,9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168,8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169,3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168,7</w:t>
            </w:r>
          </w:p>
        </w:tc>
      </w:tr>
      <w:tr w:rsidR="00097D45" w:rsidRPr="00F57F6F" w:rsidTr="00F64FDE">
        <w:tc>
          <w:tcPr>
            <w:tcW w:w="2553" w:type="dxa"/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Количество читателей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Чел.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7950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7976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8166</w:t>
            </w:r>
          </w:p>
        </w:tc>
        <w:tc>
          <w:tcPr>
            <w:tcW w:w="1134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8169</w:t>
            </w:r>
          </w:p>
        </w:tc>
        <w:tc>
          <w:tcPr>
            <w:tcW w:w="992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8191</w:t>
            </w:r>
          </w:p>
        </w:tc>
      </w:tr>
      <w:tr w:rsidR="00097D45" w:rsidRPr="00F57F6F" w:rsidTr="00F64FDE">
        <w:tc>
          <w:tcPr>
            <w:tcW w:w="2553" w:type="dxa"/>
          </w:tcPr>
          <w:p w:rsidR="00097D45" w:rsidRPr="00CF121E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F121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 xml:space="preserve">МБУК «ДК» </w:t>
            </w:r>
            <w:proofErr w:type="gramStart"/>
            <w:r w:rsidRPr="00CF121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г</w:t>
            </w:r>
            <w:proofErr w:type="gramEnd"/>
            <w:r w:rsidRPr="00CF121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.о. Похвистнево»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  <w:tc>
          <w:tcPr>
            <w:tcW w:w="992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</w:tr>
      <w:tr w:rsidR="00097D45" w:rsidRPr="00F57F6F" w:rsidTr="00F64FDE">
        <w:tc>
          <w:tcPr>
            <w:tcW w:w="2553" w:type="dxa"/>
          </w:tcPr>
          <w:p w:rsidR="00097D45" w:rsidRPr="00286F39" w:rsidRDefault="00097D45" w:rsidP="00C116CF">
            <w:pPr>
              <w:ind w:left="34" w:firstLine="142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Число клубных формирований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40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40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40</w:t>
            </w:r>
          </w:p>
        </w:tc>
        <w:tc>
          <w:tcPr>
            <w:tcW w:w="1134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40</w:t>
            </w:r>
          </w:p>
        </w:tc>
        <w:tc>
          <w:tcPr>
            <w:tcW w:w="992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40</w:t>
            </w:r>
          </w:p>
        </w:tc>
      </w:tr>
      <w:tr w:rsidR="00097D45" w:rsidRPr="00F57F6F" w:rsidTr="00F64FDE">
        <w:tc>
          <w:tcPr>
            <w:tcW w:w="2553" w:type="dxa"/>
          </w:tcPr>
          <w:p w:rsidR="00097D45" w:rsidRDefault="00097D45" w:rsidP="00C116CF">
            <w:pPr>
              <w:ind w:left="34" w:firstLine="142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Число культурно-досуговых мероприятий</w:t>
            </w:r>
          </w:p>
          <w:p w:rsidR="00097D45" w:rsidRPr="00286F39" w:rsidRDefault="00097D45" w:rsidP="00C116CF">
            <w:pPr>
              <w:ind w:left="34" w:firstLine="142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597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745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794</w:t>
            </w:r>
          </w:p>
        </w:tc>
        <w:tc>
          <w:tcPr>
            <w:tcW w:w="1134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835</w:t>
            </w:r>
          </w:p>
        </w:tc>
        <w:tc>
          <w:tcPr>
            <w:tcW w:w="992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884</w:t>
            </w:r>
          </w:p>
        </w:tc>
      </w:tr>
      <w:tr w:rsidR="00097D45" w:rsidRPr="00F57F6F" w:rsidTr="00F64FDE">
        <w:tc>
          <w:tcPr>
            <w:tcW w:w="2553" w:type="dxa"/>
          </w:tcPr>
          <w:p w:rsidR="00097D45" w:rsidRPr="00CF121E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F121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МБУК «ТТО «Сад»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  <w:tc>
          <w:tcPr>
            <w:tcW w:w="992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</w:tr>
      <w:tr w:rsidR="00097D45" w:rsidRPr="00F57F6F" w:rsidTr="00F64FDE">
        <w:tc>
          <w:tcPr>
            <w:tcW w:w="2553" w:type="dxa"/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Количество спектаклей и программ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139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139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128</w:t>
            </w:r>
          </w:p>
        </w:tc>
        <w:tc>
          <w:tcPr>
            <w:tcW w:w="1134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146</w:t>
            </w:r>
          </w:p>
        </w:tc>
        <w:tc>
          <w:tcPr>
            <w:tcW w:w="992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129</w:t>
            </w:r>
          </w:p>
        </w:tc>
      </w:tr>
      <w:tr w:rsidR="00097D45" w:rsidRPr="00F57F6F" w:rsidTr="00F64FDE">
        <w:tc>
          <w:tcPr>
            <w:tcW w:w="2553" w:type="dxa"/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86F39">
              <w:rPr>
                <w:rFonts w:ascii="Times New Roman" w:hAnsi="Times New Roman" w:cs="Times New Roman"/>
              </w:rPr>
              <w:t>Посеш</w:t>
            </w:r>
            <w:proofErr w:type="spellEnd"/>
            <w:r w:rsidRPr="00286F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9537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10853</w:t>
            </w: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9832</w:t>
            </w:r>
          </w:p>
        </w:tc>
        <w:tc>
          <w:tcPr>
            <w:tcW w:w="1134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11945</w:t>
            </w:r>
          </w:p>
        </w:tc>
        <w:tc>
          <w:tcPr>
            <w:tcW w:w="992" w:type="dxa"/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8563</w:t>
            </w:r>
          </w:p>
        </w:tc>
      </w:tr>
      <w:tr w:rsidR="00097D45" w:rsidRPr="00F57F6F" w:rsidTr="00F64FDE">
        <w:tc>
          <w:tcPr>
            <w:tcW w:w="2553" w:type="dxa"/>
          </w:tcPr>
          <w:p w:rsidR="00097D45" w:rsidRPr="00CF121E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F121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МБОУ ДОД «ДШИ»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  <w:tc>
          <w:tcPr>
            <w:tcW w:w="992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</w:tr>
      <w:tr w:rsidR="00097D45" w:rsidRPr="00F57F6F" w:rsidTr="00F64FDE">
        <w:trPr>
          <w:trHeight w:val="467"/>
        </w:trPr>
        <w:tc>
          <w:tcPr>
            <w:tcW w:w="2553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Количество учащихся, чел.</w:t>
            </w:r>
          </w:p>
        </w:tc>
        <w:tc>
          <w:tcPr>
            <w:tcW w:w="991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433</w:t>
            </w: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433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433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433</w:t>
            </w:r>
          </w:p>
        </w:tc>
      </w:tr>
      <w:tr w:rsidR="00097D45" w:rsidRPr="00F57F6F" w:rsidTr="00F64FDE">
        <w:trPr>
          <w:trHeight w:val="337"/>
        </w:trPr>
        <w:tc>
          <w:tcPr>
            <w:tcW w:w="2553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 xml:space="preserve">Доля учеников, обучающихся </w:t>
            </w:r>
            <w:proofErr w:type="gramStart"/>
            <w:r w:rsidRPr="00286F39">
              <w:rPr>
                <w:rFonts w:ascii="Times New Roman" w:hAnsi="Times New Roman" w:cs="Times New Roman"/>
              </w:rPr>
              <w:t>на</w:t>
            </w:r>
            <w:proofErr w:type="gramEnd"/>
            <w:r w:rsidRPr="00286F39">
              <w:rPr>
                <w:rFonts w:ascii="Times New Roman" w:hAnsi="Times New Roman" w:cs="Times New Roman"/>
              </w:rPr>
              <w:t xml:space="preserve"> «хорошо « и « отлично»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85,4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85,1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87,2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82</w:t>
            </w:r>
          </w:p>
        </w:tc>
      </w:tr>
      <w:tr w:rsidR="00097D45" w:rsidRPr="00F57F6F" w:rsidTr="00F64FDE">
        <w:trPr>
          <w:trHeight w:val="337"/>
        </w:trPr>
        <w:tc>
          <w:tcPr>
            <w:tcW w:w="2553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Участие в конкурсах различных уровней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6F39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27</w:t>
            </w:r>
          </w:p>
        </w:tc>
      </w:tr>
      <w:tr w:rsidR="00097D45" w:rsidRPr="00F57F6F" w:rsidTr="00F64FDE">
        <w:trPr>
          <w:trHeight w:val="337"/>
        </w:trPr>
        <w:tc>
          <w:tcPr>
            <w:tcW w:w="2553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Количество дипломов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286F39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82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45</w:t>
            </w:r>
          </w:p>
        </w:tc>
      </w:tr>
      <w:tr w:rsidR="00097D45" w:rsidRPr="00F57F6F" w:rsidTr="00F64FDE">
        <w:tc>
          <w:tcPr>
            <w:tcW w:w="2553" w:type="dxa"/>
          </w:tcPr>
          <w:p w:rsidR="00097D45" w:rsidRPr="00CF121E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CF121E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МБУК «Дом ремесел»</w:t>
            </w:r>
          </w:p>
        </w:tc>
        <w:tc>
          <w:tcPr>
            <w:tcW w:w="991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8"/>
                <w:szCs w:val="28"/>
              </w:rPr>
            </w:pPr>
          </w:p>
        </w:tc>
        <w:tc>
          <w:tcPr>
            <w:tcW w:w="1134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  <w:tc>
          <w:tcPr>
            <w:tcW w:w="992" w:type="dxa"/>
          </w:tcPr>
          <w:p w:rsidR="00097D45" w:rsidRPr="004260DD" w:rsidRDefault="00097D45" w:rsidP="00C116CF">
            <w:pPr>
              <w:jc w:val="center"/>
              <w:rPr>
                <w:rFonts w:ascii="Times New Roman" w:hAnsi="Times New Roman" w:cs="Times New Roman"/>
                <w:b/>
                <w:snapToGrid w:val="0"/>
                <w:color w:val="00B0F0"/>
                <w:sz w:val="28"/>
                <w:szCs w:val="28"/>
              </w:rPr>
            </w:pPr>
          </w:p>
        </w:tc>
      </w:tr>
      <w:tr w:rsidR="00097D45" w:rsidRPr="00C346F9" w:rsidTr="00F64FDE">
        <w:trPr>
          <w:trHeight w:val="318"/>
        </w:trPr>
        <w:tc>
          <w:tcPr>
            <w:tcW w:w="2553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 xml:space="preserve">Количество посещений 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vAlign w:val="center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16899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16129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15456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13297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15698</w:t>
            </w:r>
          </w:p>
        </w:tc>
      </w:tr>
      <w:tr w:rsidR="00097D45" w:rsidRPr="00F57F6F" w:rsidTr="00F64FDE">
        <w:trPr>
          <w:trHeight w:val="486"/>
        </w:trPr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:rsidR="00097D45" w:rsidRPr="00286F39" w:rsidRDefault="00097D45" w:rsidP="00C116CF">
            <w:pPr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Количество изготовленных и реализованных изделий</w:t>
            </w:r>
          </w:p>
        </w:tc>
        <w:tc>
          <w:tcPr>
            <w:tcW w:w="9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</w:rPr>
            </w:pPr>
            <w:r w:rsidRPr="00286F39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1169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1026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286F3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286F39">
              <w:rPr>
                <w:rFonts w:ascii="Times New Roman" w:hAnsi="Times New Roman" w:cs="Times New Roman"/>
                <w:snapToGrid w:val="0"/>
              </w:rPr>
              <w:t>1070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C346F9">
              <w:rPr>
                <w:rFonts w:ascii="Times New Roman" w:hAnsi="Times New Roman" w:cs="Times New Roman"/>
                <w:snapToGrid w:val="0"/>
              </w:rPr>
              <w:t>1029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97D45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</w:p>
          <w:p w:rsidR="00097D45" w:rsidRPr="00C346F9" w:rsidRDefault="00097D45" w:rsidP="00C116CF">
            <w:pPr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696</w:t>
            </w:r>
          </w:p>
        </w:tc>
      </w:tr>
    </w:tbl>
    <w:p w:rsidR="0042544B" w:rsidRPr="002566A6" w:rsidRDefault="0042544B" w:rsidP="00B13429">
      <w:pPr>
        <w:spacing w:after="0" w:line="240" w:lineRule="auto"/>
        <w:ind w:firstLine="709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3E4423" w:rsidRDefault="003E4423" w:rsidP="003E4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46F9">
        <w:rPr>
          <w:rFonts w:ascii="Times New Roman" w:hAnsi="Times New Roman"/>
          <w:b/>
          <w:sz w:val="28"/>
          <w:szCs w:val="28"/>
        </w:rPr>
        <w:t xml:space="preserve">МБУК «ДК» </w:t>
      </w:r>
      <w:proofErr w:type="gramStart"/>
      <w:r w:rsidRPr="00C346F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C346F9">
        <w:rPr>
          <w:rFonts w:ascii="Times New Roman" w:hAnsi="Times New Roman"/>
          <w:b/>
          <w:sz w:val="28"/>
          <w:szCs w:val="28"/>
        </w:rPr>
        <w:t>.о. Похвистнево»</w:t>
      </w:r>
      <w:r w:rsidRPr="00C346F9">
        <w:rPr>
          <w:rFonts w:ascii="Times New Roman" w:hAnsi="Times New Roman"/>
          <w:sz w:val="28"/>
          <w:szCs w:val="28"/>
        </w:rPr>
        <w:t xml:space="preserve"> провело 8</w:t>
      </w:r>
      <w:r>
        <w:rPr>
          <w:rFonts w:ascii="Times New Roman" w:hAnsi="Times New Roman"/>
          <w:sz w:val="28"/>
          <w:szCs w:val="28"/>
        </w:rPr>
        <w:t>84</w:t>
      </w:r>
      <w:r w:rsidRPr="00C346F9">
        <w:rPr>
          <w:rFonts w:ascii="Times New Roman" w:hAnsi="Times New Roman"/>
          <w:sz w:val="28"/>
          <w:szCs w:val="28"/>
        </w:rPr>
        <w:t xml:space="preserve"> культурных  мероприятия</w:t>
      </w:r>
      <w:r>
        <w:rPr>
          <w:rFonts w:ascii="Times New Roman" w:hAnsi="Times New Roman"/>
          <w:sz w:val="28"/>
          <w:szCs w:val="28"/>
        </w:rPr>
        <w:t xml:space="preserve"> с общим числом посещений 109761 чел. Увеличение количества мероприятий по сравнению с прошлым годом произошло на </w:t>
      </w:r>
      <w:r w:rsidRPr="00C346F9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,9</w:t>
      </w:r>
      <w:r w:rsidRPr="00C346F9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.</w:t>
      </w:r>
    </w:p>
    <w:p w:rsidR="003E4423" w:rsidRDefault="003E4423" w:rsidP="003E4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346F9">
        <w:rPr>
          <w:rFonts w:ascii="Times New Roman" w:hAnsi="Times New Roman"/>
          <w:sz w:val="28"/>
          <w:szCs w:val="28"/>
        </w:rPr>
        <w:t xml:space="preserve"> В 40  клубных формированиях зан</w:t>
      </w:r>
      <w:r>
        <w:rPr>
          <w:rFonts w:ascii="Times New Roman" w:hAnsi="Times New Roman"/>
          <w:sz w:val="28"/>
          <w:szCs w:val="28"/>
        </w:rPr>
        <w:t>имаются</w:t>
      </w:r>
      <w:r w:rsidRPr="00C346F9">
        <w:rPr>
          <w:rFonts w:ascii="Times New Roman" w:hAnsi="Times New Roman"/>
          <w:sz w:val="28"/>
          <w:szCs w:val="28"/>
        </w:rPr>
        <w:t xml:space="preserve"> 6</w:t>
      </w:r>
      <w:r>
        <w:rPr>
          <w:rFonts w:ascii="Times New Roman" w:hAnsi="Times New Roman"/>
          <w:sz w:val="28"/>
          <w:szCs w:val="28"/>
        </w:rPr>
        <w:t>83 человек</w:t>
      </w:r>
      <w:r w:rsidRPr="00C346F9">
        <w:rPr>
          <w:rFonts w:ascii="Times New Roman" w:hAnsi="Times New Roman"/>
          <w:sz w:val="28"/>
          <w:szCs w:val="28"/>
        </w:rPr>
        <w:t xml:space="preserve"> различн</w:t>
      </w:r>
      <w:r>
        <w:rPr>
          <w:rFonts w:ascii="Times New Roman" w:hAnsi="Times New Roman"/>
          <w:sz w:val="28"/>
          <w:szCs w:val="28"/>
        </w:rPr>
        <w:t>ых возрастных категорий</w:t>
      </w:r>
      <w:r w:rsidRPr="00C346F9">
        <w:rPr>
          <w:rFonts w:ascii="Times New Roman" w:hAnsi="Times New Roman"/>
          <w:sz w:val="28"/>
          <w:szCs w:val="28"/>
        </w:rPr>
        <w:t xml:space="preserve">. </w:t>
      </w:r>
    </w:p>
    <w:p w:rsidR="003E4423" w:rsidRDefault="003E4423" w:rsidP="003E4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Объем платных услуг в стоимостном выражении за 2016год в целом составил 1956,4  тыс. руб. Объем к прошлому году возрос на 9,3% за счет увеличения количества проведенных платных мероприятий.</w:t>
      </w:r>
    </w:p>
    <w:p w:rsidR="003E4423" w:rsidRDefault="003E4423" w:rsidP="003E442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Работниками МБУК «Дворец культуры» было подготовлено и проведено 18 общегородских мероприятий. Среди них: праздничный </w:t>
      </w:r>
      <w:r>
        <w:rPr>
          <w:rFonts w:ascii="Times New Roman" w:hAnsi="Times New Roman"/>
          <w:sz w:val="28"/>
          <w:szCs w:val="28"/>
        </w:rPr>
        <w:lastRenderedPageBreak/>
        <w:t>концерт, посвященный Дню защитника; «</w:t>
      </w:r>
      <w:proofErr w:type="spellStart"/>
      <w:r>
        <w:rPr>
          <w:rFonts w:ascii="Times New Roman" w:hAnsi="Times New Roman"/>
          <w:sz w:val="28"/>
          <w:szCs w:val="28"/>
        </w:rPr>
        <w:t>Масленница</w:t>
      </w:r>
      <w:proofErr w:type="spellEnd"/>
      <w:r>
        <w:rPr>
          <w:rFonts w:ascii="Times New Roman" w:hAnsi="Times New Roman"/>
          <w:sz w:val="28"/>
          <w:szCs w:val="28"/>
        </w:rPr>
        <w:t>»; областной патриотический фестиваль вокально-хореографического искусства « Люблю тебя, моя Россия!», торжественная программа, посвященная Дню Победы; театрализованные праздники  ко Дню защиты детей; торжественный концерт к празднованию Дня России; митинг Памяти; торжественная линейка для выпускников школ; праздничная программа ко Дню города; концерт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посвященный Дню пожилого  человека; торжественное мероприятие ко Дню Матери; традиционные новогодние мероприятия.</w:t>
      </w:r>
    </w:p>
    <w:p w:rsidR="003E4423" w:rsidRDefault="003E4423" w:rsidP="00515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4281">
        <w:rPr>
          <w:rFonts w:ascii="Times New Roman" w:hAnsi="Times New Roman"/>
          <w:b/>
          <w:sz w:val="28"/>
          <w:szCs w:val="28"/>
        </w:rPr>
        <w:t>МБУК «ТТО «САД»</w:t>
      </w:r>
      <w:r w:rsidRPr="00324281">
        <w:rPr>
          <w:rFonts w:ascii="Times New Roman" w:hAnsi="Times New Roman"/>
          <w:sz w:val="28"/>
          <w:szCs w:val="28"/>
        </w:rPr>
        <w:t xml:space="preserve">  было осуществлено 1</w:t>
      </w:r>
      <w:r>
        <w:rPr>
          <w:rFonts w:ascii="Times New Roman" w:hAnsi="Times New Roman"/>
          <w:sz w:val="28"/>
          <w:szCs w:val="28"/>
        </w:rPr>
        <w:t>29</w:t>
      </w:r>
      <w:r w:rsidRPr="00324281">
        <w:rPr>
          <w:rFonts w:ascii="Times New Roman" w:hAnsi="Times New Roman"/>
          <w:sz w:val="28"/>
          <w:szCs w:val="28"/>
        </w:rPr>
        <w:t xml:space="preserve"> показов спектаклей и </w:t>
      </w:r>
      <w:r w:rsidRPr="00324281">
        <w:rPr>
          <w:rFonts w:ascii="Times New Roman" w:hAnsi="Times New Roman" w:cs="Times New Roman"/>
          <w:sz w:val="28"/>
          <w:szCs w:val="28"/>
        </w:rPr>
        <w:t>программ, в том числе 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24281">
        <w:rPr>
          <w:rFonts w:ascii="Times New Roman" w:hAnsi="Times New Roman" w:cs="Times New Roman"/>
          <w:sz w:val="28"/>
          <w:szCs w:val="28"/>
        </w:rPr>
        <w:t xml:space="preserve"> благотворительных</w:t>
      </w:r>
      <w:r>
        <w:rPr>
          <w:rFonts w:ascii="Times New Roman" w:hAnsi="Times New Roman" w:cs="Times New Roman"/>
          <w:sz w:val="28"/>
          <w:szCs w:val="28"/>
        </w:rPr>
        <w:t xml:space="preserve"> и 107 на платной основе. На платной основе было показано 59 спектаклей и 48 программ. Всего за 2016 год МБУК «ТТО «САД»  оказало платных услуг на 708,7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3E4423" w:rsidRPr="00324281" w:rsidRDefault="003E4423" w:rsidP="00515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бесплатной основе было показано10 спектаклей и 12 программ.</w:t>
      </w:r>
    </w:p>
    <w:p w:rsidR="003E4423" w:rsidRDefault="003E4423" w:rsidP="00515612">
      <w:pPr>
        <w:spacing w:after="0" w:line="240" w:lineRule="auto"/>
        <w:ind w:firstLine="709"/>
        <w:jc w:val="both"/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Театр «САД» и театр кукол «</w:t>
      </w:r>
      <w:proofErr w:type="spellStart"/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ДиВ</w:t>
      </w:r>
      <w:proofErr w:type="spellEnd"/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приняли </w:t>
      </w:r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участи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Международном фестивале 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студенческих, любительских и профессиональных театров </w:t>
      </w:r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proofErr w:type="spellStart"/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Театромагия</w:t>
      </w:r>
      <w:proofErr w:type="spellEnd"/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Театр «САД»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спектаклем «В лиловый день»  стали лауреатом 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степени. Театр </w:t>
      </w:r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</w:t>
      </w:r>
      <w:proofErr w:type="spellStart"/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ДиВ</w:t>
      </w:r>
      <w:proofErr w:type="spellEnd"/>
      <w:r w:rsidRPr="00324281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выступил со спектаклем «Журавль и цапля».</w:t>
      </w:r>
    </w:p>
    <w:p w:rsidR="003E4423" w:rsidRDefault="003E4423" w:rsidP="00515612">
      <w:pPr>
        <w:spacing w:after="0" w:line="240" w:lineRule="auto"/>
        <w:ind w:firstLine="709"/>
        <w:jc w:val="both"/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Театр-студия «САД» со спектаклем «Светлые души» в октябре 2016г. стал участником  и получил Гран-при Международного театрального фестиваля  «Вильнюсская рампа». Дипломом за лучший актерский дуэт были удостоены Сорокин Е.Л. и Муратова А.Р.</w:t>
      </w:r>
    </w:p>
    <w:p w:rsidR="003E4423" w:rsidRDefault="003E4423" w:rsidP="00515612">
      <w:pPr>
        <w:spacing w:after="0" w:line="240" w:lineRule="auto"/>
        <w:ind w:firstLine="709"/>
        <w:jc w:val="both"/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3A5B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2016г. Народный музыкально-драматический театр-студия «САД» и Народный Театр кукол «</w:t>
      </w:r>
      <w:proofErr w:type="spellStart"/>
      <w:r w:rsidRPr="00B53A5B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ДиВ</w:t>
      </w:r>
      <w:proofErr w:type="spellEnd"/>
      <w:r w:rsidRPr="00B53A5B"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МБУК ТТО «САД» успешно защитили звание Народный коллектив</w:t>
      </w:r>
      <w:r>
        <w:rPr>
          <w:rStyle w:val="fontstyle36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F64FDE" w:rsidRDefault="00F64FDE" w:rsidP="005156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E4423" w:rsidRDefault="003E4423" w:rsidP="005156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D57B0">
        <w:rPr>
          <w:rFonts w:ascii="Times New Roman" w:hAnsi="Times New Roman"/>
          <w:b/>
          <w:sz w:val="28"/>
          <w:szCs w:val="28"/>
        </w:rPr>
        <w:t>МБУК «ЦБС г.о. Похвистнево»</w:t>
      </w:r>
    </w:p>
    <w:p w:rsidR="003E4423" w:rsidRDefault="003E4423" w:rsidP="005156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E4423" w:rsidRDefault="003E4423" w:rsidP="00515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З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а 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 год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читателей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МБУК «ЦБС г. о. Похвистнево»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составило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8191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 чел.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за соответствующий период прошлого года 8169 чел., т.е. отмечается увеличение на 22 чел. Численность читателей в возрасте до 30 лет увеличилась на 84 чел. и составила 4572 чел.</w:t>
      </w:r>
    </w:p>
    <w:p w:rsidR="003E4423" w:rsidRDefault="003E4423" w:rsidP="00515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 2016 году количество посещений по библиотекам городского округа Похвистнево  составило 60463 посещения, что 407 посещений ниже уровня 2015 года.</w:t>
      </w:r>
    </w:p>
    <w:p w:rsidR="003E4423" w:rsidRDefault="003E4423" w:rsidP="00515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За отчетный период отмечается снижение книговыдачи на 609 экземпляров. Так если в 2015году книговыдача составляла 169277 экземпляров, то в за 2016 год- 168668 экземпляров.</w:t>
      </w:r>
    </w:p>
    <w:p w:rsidR="003E4423" w:rsidRPr="00FA12E7" w:rsidRDefault="003E4423" w:rsidP="005156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тоже время работники библиотек стараются привлечь все слои населения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чтение книг и проводят различные мероприятия.</w:t>
      </w:r>
      <w:r w:rsidRPr="00357F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сравнению с прошлым годом к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возросло на 25 мероприятий. За 2016 год  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ено 312 мероприятий (2015г.-287) , в том числе 221 мероприятий для детей и 44 мероприятия для молодежи.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Увеличилось число присутствующих на мероприятиях  на 885 чел. (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  -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7168 чел., 2015г. -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6308 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Pr="00FA12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E4423" w:rsidRDefault="003E4423" w:rsidP="005156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течение 2016 года </w:t>
      </w:r>
      <w:r w:rsidRPr="00872900">
        <w:rPr>
          <w:rFonts w:ascii="Times New Roman" w:hAnsi="Times New Roman" w:cs="Times New Roman"/>
          <w:sz w:val="28"/>
          <w:szCs w:val="28"/>
        </w:rPr>
        <w:t xml:space="preserve"> было</w:t>
      </w:r>
      <w:r>
        <w:rPr>
          <w:rFonts w:ascii="Times New Roman" w:hAnsi="Times New Roman" w:cs="Times New Roman"/>
          <w:sz w:val="28"/>
          <w:szCs w:val="28"/>
        </w:rPr>
        <w:t xml:space="preserve"> организовано и </w:t>
      </w:r>
      <w:r w:rsidRPr="00872900">
        <w:rPr>
          <w:rFonts w:ascii="Times New Roman" w:hAnsi="Times New Roman" w:cs="Times New Roman"/>
          <w:sz w:val="28"/>
          <w:szCs w:val="28"/>
        </w:rPr>
        <w:t xml:space="preserve"> проведено </w:t>
      </w:r>
      <w:r>
        <w:rPr>
          <w:rFonts w:ascii="Times New Roman" w:hAnsi="Times New Roman" w:cs="Times New Roman"/>
          <w:sz w:val="28"/>
          <w:szCs w:val="28"/>
        </w:rPr>
        <w:t>167 книжных выставок.</w:t>
      </w:r>
    </w:p>
    <w:p w:rsidR="003E4423" w:rsidRDefault="003E4423" w:rsidP="00515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М</w:t>
      </w:r>
      <w:r w:rsidRPr="00FD57B0">
        <w:rPr>
          <w:rFonts w:ascii="Times New Roman" w:hAnsi="Times New Roman"/>
          <w:b/>
          <w:sz w:val="28"/>
          <w:szCs w:val="28"/>
        </w:rPr>
        <w:t>БУК «Дом ремесел».</w:t>
      </w:r>
    </w:p>
    <w:p w:rsidR="003E4423" w:rsidRDefault="003E4423" w:rsidP="00515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E67A7">
        <w:rPr>
          <w:rFonts w:ascii="Times New Roman" w:hAnsi="Times New Roman" w:cs="Times New Roman"/>
          <w:sz w:val="28"/>
          <w:szCs w:val="28"/>
        </w:rPr>
        <w:t xml:space="preserve">Работниками МБУК «Дом ремесел» проведено 11 культурно-досуговых мероприятий по направлениям </w:t>
      </w:r>
      <w:proofErr w:type="gramStart"/>
      <w:r w:rsidRPr="002E67A7">
        <w:rPr>
          <w:rFonts w:ascii="Times New Roman" w:hAnsi="Times New Roman" w:cs="Times New Roman"/>
          <w:sz w:val="28"/>
          <w:szCs w:val="28"/>
        </w:rPr>
        <w:t>декоративно-прикладного</w:t>
      </w:r>
      <w:proofErr w:type="gramEnd"/>
      <w:r w:rsidRPr="002E67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техники</w:t>
      </w:r>
      <w:r w:rsidRPr="002E67A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форме </w:t>
      </w:r>
      <w:r w:rsidRPr="002E67A7">
        <w:rPr>
          <w:rFonts w:ascii="Times New Roman" w:hAnsi="Times New Roman" w:cs="Times New Roman"/>
          <w:sz w:val="28"/>
          <w:szCs w:val="28"/>
        </w:rPr>
        <w:t>мастер – классы,  на которых было обучено 148 человек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423" w:rsidRDefault="003E4423" w:rsidP="00515612">
      <w:pPr>
        <w:pStyle w:val="a8"/>
        <w:spacing w:line="240" w:lineRule="auto"/>
        <w:ind w:left="0" w:righ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2E67A7">
        <w:rPr>
          <w:rFonts w:ascii="Times New Roman" w:hAnsi="Times New Roman"/>
          <w:sz w:val="28"/>
          <w:szCs w:val="28"/>
        </w:rPr>
        <w:t xml:space="preserve">Мастерами  освоены новые направления декоративно-прикладной техники и изготовлены 3 </w:t>
      </w:r>
      <w:proofErr w:type="gramStart"/>
      <w:r w:rsidRPr="002E67A7">
        <w:rPr>
          <w:rFonts w:ascii="Times New Roman" w:hAnsi="Times New Roman"/>
          <w:sz w:val="28"/>
          <w:szCs w:val="28"/>
        </w:rPr>
        <w:t>новых</w:t>
      </w:r>
      <w:proofErr w:type="gramEnd"/>
      <w:r w:rsidRPr="002E67A7">
        <w:rPr>
          <w:rFonts w:ascii="Times New Roman" w:hAnsi="Times New Roman"/>
          <w:sz w:val="28"/>
          <w:szCs w:val="28"/>
        </w:rPr>
        <w:t xml:space="preserve"> изделия к </w:t>
      </w:r>
      <w:r w:rsidRPr="002E67A7">
        <w:rPr>
          <w:rFonts w:ascii="Times New Roman" w:hAnsi="Times New Roman"/>
          <w:sz w:val="28"/>
          <w:szCs w:val="28"/>
          <w:lang w:val="en-US"/>
        </w:rPr>
        <w:t>III</w:t>
      </w:r>
      <w:r w:rsidRPr="002E67A7">
        <w:rPr>
          <w:rFonts w:ascii="Times New Roman" w:hAnsi="Times New Roman"/>
          <w:sz w:val="28"/>
          <w:szCs w:val="28"/>
        </w:rPr>
        <w:t xml:space="preserve"> Губернскому фестивалю самодеятельного народного творчества «Рожденные в сердце России»</w:t>
      </w:r>
      <w:r>
        <w:rPr>
          <w:rFonts w:ascii="Times New Roman" w:hAnsi="Times New Roman"/>
          <w:sz w:val="28"/>
          <w:szCs w:val="28"/>
        </w:rPr>
        <w:t>.</w:t>
      </w:r>
    </w:p>
    <w:p w:rsidR="003E4423" w:rsidRPr="0085736E" w:rsidRDefault="003E4423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color w:val="000000"/>
        </w:rPr>
        <w:t xml:space="preserve">           </w:t>
      </w:r>
      <w:r w:rsidRPr="0085736E">
        <w:rPr>
          <w:rFonts w:ascii="Times New Roman" w:hAnsi="Times New Roman"/>
          <w:color w:val="000000"/>
          <w:sz w:val="28"/>
          <w:szCs w:val="28"/>
        </w:rPr>
        <w:t xml:space="preserve">В течение 2016года оказывалась методическая и консультативная помощь населению городского округа специалистами Дома ремёсел по основным направлениям ДПТ: художественная обработка древесины, художественная обработка соломки, роспись по дереву, вышивка, живопись. </w:t>
      </w:r>
      <w:r w:rsidRPr="0085736E">
        <w:rPr>
          <w:rFonts w:ascii="Times New Roman" w:hAnsi="Times New Roman"/>
          <w:sz w:val="28"/>
          <w:szCs w:val="28"/>
        </w:rPr>
        <w:t>Всего проконсультировано и обучено 42 человека</w:t>
      </w:r>
      <w:r>
        <w:rPr>
          <w:rFonts w:ascii="Times New Roman" w:hAnsi="Times New Roman"/>
          <w:sz w:val="28"/>
          <w:szCs w:val="28"/>
        </w:rPr>
        <w:t>.</w:t>
      </w:r>
    </w:p>
    <w:p w:rsidR="003E4423" w:rsidRDefault="003E4423" w:rsidP="005156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036F6C">
        <w:rPr>
          <w:rFonts w:ascii="Times New Roman" w:hAnsi="Times New Roman" w:cs="Times New Roman"/>
          <w:sz w:val="28"/>
          <w:szCs w:val="28"/>
        </w:rPr>
        <w:t>МБУК «Дом ремесел и декоративно-прикладного искусства»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было изготовлено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696 сувениров на сумму 535,2 тыс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уб. , за прошлый год</w:t>
      </w: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1096</w:t>
      </w: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сувенир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на сумму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364,1</w:t>
      </w: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16BA7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4423" w:rsidRPr="00C26E11" w:rsidRDefault="003E4423" w:rsidP="005156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2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МБУК «Дом ремесел» было </w:t>
      </w:r>
      <w:r w:rsidRPr="00C2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организовано и проведено 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C2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с общим количеством участников 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26E11">
        <w:rPr>
          <w:rFonts w:ascii="Times New Roman" w:eastAsia="Times New Roman" w:hAnsi="Times New Roman" w:cs="Times New Roman"/>
          <w:sz w:val="28"/>
          <w:szCs w:val="28"/>
          <w:lang w:eastAsia="ru-RU"/>
        </w:rPr>
        <w:t>-547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26E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 было проведено 3 общегородских культурных мероприятия, на которых присутствовало 1075 чел.</w:t>
      </w:r>
    </w:p>
    <w:p w:rsidR="003E4423" w:rsidRPr="00C26E11" w:rsidRDefault="003E4423" w:rsidP="005156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течение </w:t>
      </w:r>
      <w:r w:rsidRPr="00C26E11">
        <w:rPr>
          <w:rFonts w:ascii="Times New Roman" w:hAnsi="Times New Roman" w:cs="Times New Roman"/>
          <w:bCs/>
          <w:sz w:val="28"/>
          <w:szCs w:val="28"/>
        </w:rPr>
        <w:t>2016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6E11">
        <w:rPr>
          <w:rFonts w:ascii="Times New Roman" w:hAnsi="Times New Roman" w:cs="Times New Roman"/>
          <w:bCs/>
          <w:sz w:val="28"/>
          <w:szCs w:val="28"/>
        </w:rPr>
        <w:t xml:space="preserve">года были проведены </w:t>
      </w:r>
      <w:r>
        <w:rPr>
          <w:rFonts w:ascii="Times New Roman" w:hAnsi="Times New Roman" w:cs="Times New Roman"/>
          <w:bCs/>
          <w:sz w:val="28"/>
          <w:szCs w:val="28"/>
        </w:rPr>
        <w:t>400</w:t>
      </w:r>
      <w:r w:rsidRPr="00C26E11">
        <w:rPr>
          <w:rFonts w:ascii="Times New Roman" w:hAnsi="Times New Roman" w:cs="Times New Roman"/>
          <w:bCs/>
          <w:sz w:val="28"/>
          <w:szCs w:val="28"/>
        </w:rPr>
        <w:t xml:space="preserve"> экскурсии из них п</w:t>
      </w:r>
      <w:r w:rsidRPr="00C26E11">
        <w:rPr>
          <w:rFonts w:ascii="Times New Roman" w:hAnsi="Times New Roman" w:cs="Times New Roman"/>
          <w:sz w:val="28"/>
          <w:szCs w:val="28"/>
        </w:rPr>
        <w:t xml:space="preserve">латных - </w:t>
      </w:r>
      <w:r>
        <w:rPr>
          <w:rFonts w:ascii="Times New Roman" w:hAnsi="Times New Roman" w:cs="Times New Roman"/>
          <w:sz w:val="28"/>
          <w:szCs w:val="28"/>
        </w:rPr>
        <w:t>241</w:t>
      </w:r>
      <w:r w:rsidRPr="00C26E11">
        <w:rPr>
          <w:rFonts w:ascii="Times New Roman" w:hAnsi="Times New Roman" w:cs="Times New Roman"/>
          <w:sz w:val="28"/>
          <w:szCs w:val="28"/>
        </w:rPr>
        <w:t xml:space="preserve"> , бесплатных - </w:t>
      </w:r>
      <w:r>
        <w:rPr>
          <w:rFonts w:ascii="Times New Roman" w:hAnsi="Times New Roman" w:cs="Times New Roman"/>
          <w:sz w:val="28"/>
          <w:szCs w:val="28"/>
        </w:rPr>
        <w:t>159</w:t>
      </w:r>
      <w:r w:rsidRPr="00C26E11">
        <w:rPr>
          <w:rFonts w:ascii="Times New Roman" w:hAnsi="Times New Roman" w:cs="Times New Roman"/>
          <w:sz w:val="28"/>
          <w:szCs w:val="28"/>
        </w:rPr>
        <w:t xml:space="preserve">,  их </w:t>
      </w:r>
      <w:r w:rsidRPr="00C26E11">
        <w:rPr>
          <w:rFonts w:ascii="Times New Roman" w:hAnsi="Times New Roman" w:cs="Times New Roman"/>
          <w:bCs/>
          <w:sz w:val="28"/>
          <w:szCs w:val="28"/>
        </w:rPr>
        <w:t xml:space="preserve"> посетило </w:t>
      </w:r>
      <w:r>
        <w:rPr>
          <w:rFonts w:ascii="Times New Roman" w:hAnsi="Times New Roman" w:cs="Times New Roman"/>
          <w:bCs/>
          <w:sz w:val="28"/>
          <w:szCs w:val="28"/>
        </w:rPr>
        <w:t>680</w:t>
      </w:r>
      <w:r w:rsidRPr="00C26E11">
        <w:rPr>
          <w:rFonts w:ascii="Times New Roman" w:hAnsi="Times New Roman" w:cs="Times New Roman"/>
          <w:bCs/>
          <w:sz w:val="28"/>
          <w:szCs w:val="28"/>
        </w:rPr>
        <w:t>0 чел. из них п</w:t>
      </w:r>
      <w:r w:rsidRPr="00C26E11">
        <w:rPr>
          <w:rFonts w:ascii="Times New Roman" w:hAnsi="Times New Roman" w:cs="Times New Roman"/>
          <w:sz w:val="28"/>
          <w:szCs w:val="28"/>
        </w:rPr>
        <w:t xml:space="preserve">латных – </w:t>
      </w:r>
      <w:r>
        <w:rPr>
          <w:rFonts w:ascii="Times New Roman" w:hAnsi="Times New Roman" w:cs="Times New Roman"/>
          <w:sz w:val="28"/>
          <w:szCs w:val="28"/>
        </w:rPr>
        <w:t>3385</w:t>
      </w:r>
      <w:r w:rsidRPr="00C26E11">
        <w:rPr>
          <w:rFonts w:ascii="Times New Roman" w:hAnsi="Times New Roman" w:cs="Times New Roman"/>
          <w:sz w:val="28"/>
          <w:szCs w:val="28"/>
        </w:rPr>
        <w:t xml:space="preserve"> чел., бесплатных - </w:t>
      </w:r>
      <w:r>
        <w:rPr>
          <w:rFonts w:ascii="Times New Roman" w:hAnsi="Times New Roman" w:cs="Times New Roman"/>
          <w:sz w:val="28"/>
          <w:szCs w:val="28"/>
        </w:rPr>
        <w:t>3415</w:t>
      </w:r>
      <w:r w:rsidRPr="00C26E11">
        <w:rPr>
          <w:rFonts w:ascii="Times New Roman" w:hAnsi="Times New Roman" w:cs="Times New Roman"/>
          <w:sz w:val="28"/>
          <w:szCs w:val="28"/>
        </w:rPr>
        <w:t xml:space="preserve"> чел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4423" w:rsidRPr="00B6619E" w:rsidRDefault="003E4423" w:rsidP="00515612">
      <w:pPr>
        <w:pStyle w:val="a8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5"/>
          <w:sz w:val="28"/>
          <w:szCs w:val="28"/>
        </w:rPr>
        <w:t xml:space="preserve">    </w:t>
      </w:r>
      <w:r w:rsidRPr="00B6619E">
        <w:rPr>
          <w:rFonts w:ascii="Times New Roman" w:hAnsi="Times New Roman"/>
          <w:sz w:val="28"/>
          <w:szCs w:val="28"/>
        </w:rPr>
        <w:t>Работники МБУК «Дом ремесел» постоянно проводят работу по созданию экспозиций (выставок) музеев, организация выездных выставок». Так за отчетный период было организовано  -21 выставка.</w:t>
      </w:r>
    </w:p>
    <w:p w:rsidR="003E4423" w:rsidRDefault="003E4423" w:rsidP="0051561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6619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6619E">
        <w:rPr>
          <w:rFonts w:ascii="Times New Roman" w:hAnsi="Times New Roman" w:cs="Times New Roman"/>
          <w:sz w:val="28"/>
          <w:szCs w:val="28"/>
        </w:rPr>
        <w:t xml:space="preserve"> Постоянно</w:t>
      </w:r>
      <w:r w:rsidRPr="00B6619E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B6619E">
        <w:rPr>
          <w:rFonts w:ascii="Times New Roman" w:hAnsi="Times New Roman" w:cs="Times New Roman"/>
          <w:bCs/>
          <w:sz w:val="28"/>
          <w:szCs w:val="28"/>
        </w:rPr>
        <w:t xml:space="preserve">роводится работа по </w:t>
      </w:r>
      <w:r w:rsidRPr="00B6619E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формированию, учету, изучению, обеспечению физического сохранения и безопасности музейных предметов, музейных коллекций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 По состоянию на 31 декабря 2016 года</w:t>
      </w:r>
      <w:r w:rsidRPr="00B6619E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6619E">
        <w:rPr>
          <w:rFonts w:ascii="Times New Roman" w:hAnsi="Times New Roman" w:cs="Times New Roman"/>
          <w:bCs/>
          <w:spacing w:val="-3"/>
          <w:sz w:val="28"/>
          <w:szCs w:val="28"/>
        </w:rPr>
        <w:t>объём фонда составил – 31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5</w:t>
      </w:r>
      <w:r w:rsidRPr="00B6619E">
        <w:rPr>
          <w:rFonts w:ascii="Times New Roman" w:hAnsi="Times New Roman" w:cs="Times New Roman"/>
          <w:bCs/>
          <w:spacing w:val="-3"/>
          <w:sz w:val="28"/>
          <w:szCs w:val="28"/>
        </w:rPr>
        <w:t>00 единиц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. К</w:t>
      </w:r>
      <w:r w:rsidRPr="00B6619E">
        <w:rPr>
          <w:rFonts w:ascii="Times New Roman" w:hAnsi="Times New Roman" w:cs="Times New Roman"/>
          <w:bCs/>
          <w:spacing w:val="-3"/>
          <w:sz w:val="28"/>
          <w:szCs w:val="28"/>
        </w:rPr>
        <w:t>оличество поступивших предметов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в фонды общественного музея за 2016год  составило </w:t>
      </w:r>
      <w:r w:rsidRPr="00B66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4</w:t>
      </w:r>
      <w:r w:rsidRPr="00B66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00 шт., количество оцифрованных предметов – 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700</w:t>
      </w:r>
      <w:r w:rsidRPr="00B66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шт., количество предметов внесенных в систему КАМИС – </w:t>
      </w:r>
      <w:r>
        <w:rPr>
          <w:rFonts w:ascii="Times New Roman" w:hAnsi="Times New Roman" w:cs="Times New Roman"/>
          <w:bCs/>
          <w:spacing w:val="-3"/>
          <w:sz w:val="28"/>
          <w:szCs w:val="28"/>
        </w:rPr>
        <w:t>700</w:t>
      </w:r>
      <w:r w:rsidRPr="00B6619E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шт. </w:t>
      </w:r>
      <w:r w:rsidRPr="008602A9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         </w:t>
      </w:r>
    </w:p>
    <w:p w:rsidR="003E4423" w:rsidRDefault="003E4423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2F77C2">
        <w:rPr>
          <w:rFonts w:ascii="Times New Roman" w:hAnsi="Times New Roman"/>
          <w:sz w:val="28"/>
          <w:szCs w:val="28"/>
        </w:rPr>
        <w:t xml:space="preserve"> Мастерство и признание талантов мастериц Дома ремесел  подтверждается  множеством наград, дипломов, благодарственных писем  и грамот</w:t>
      </w:r>
      <w:r>
        <w:rPr>
          <w:rFonts w:ascii="Times New Roman" w:hAnsi="Times New Roman"/>
          <w:sz w:val="28"/>
          <w:szCs w:val="28"/>
        </w:rPr>
        <w:t>.</w:t>
      </w:r>
    </w:p>
    <w:p w:rsidR="003E4423" w:rsidRPr="002F77C2" w:rsidRDefault="003E4423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2016 году краеведческий  музей отметил свое 25-летие. </w:t>
      </w:r>
      <w:r w:rsidRPr="002F77C2">
        <w:rPr>
          <w:rFonts w:ascii="Times New Roman" w:hAnsi="Times New Roman"/>
          <w:sz w:val="28"/>
          <w:szCs w:val="28"/>
        </w:rPr>
        <w:t xml:space="preserve">Многие работники учреждения были в честь празднования этой даты и вклад   </w:t>
      </w:r>
      <w:r w:rsidRPr="002F77C2">
        <w:rPr>
          <w:rFonts w:ascii="Times New Roman" w:hAnsi="Times New Roman"/>
          <w:bCs/>
          <w:spacing w:val="-2"/>
          <w:sz w:val="28"/>
          <w:szCs w:val="28"/>
        </w:rPr>
        <w:t>внесенный   в  развитие  музейного   дела, за нравственное, духовное и патриотическое воспитание подрастающего поколения отмечены</w:t>
      </w:r>
      <w:r>
        <w:rPr>
          <w:rFonts w:ascii="Times New Roman" w:hAnsi="Times New Roman"/>
          <w:bCs/>
          <w:spacing w:val="-2"/>
          <w:sz w:val="28"/>
          <w:szCs w:val="28"/>
        </w:rPr>
        <w:t xml:space="preserve">  почетными грамотами.</w:t>
      </w:r>
      <w:r w:rsidRPr="002F77C2">
        <w:rPr>
          <w:rFonts w:ascii="Times New Roman" w:hAnsi="Times New Roman"/>
          <w:sz w:val="28"/>
          <w:szCs w:val="28"/>
        </w:rPr>
        <w:t xml:space="preserve">  Общественный краеведческий  музей осуществляет </w:t>
      </w:r>
      <w:r w:rsidRPr="002F77C2">
        <w:rPr>
          <w:rFonts w:ascii="Times New Roman" w:hAnsi="Times New Roman"/>
          <w:sz w:val="28"/>
          <w:szCs w:val="28"/>
        </w:rPr>
        <w:lastRenderedPageBreak/>
        <w:t xml:space="preserve">плодотворное сотрудничество учреждениями  образования и социальной сферы: </w:t>
      </w:r>
      <w:r>
        <w:rPr>
          <w:rFonts w:ascii="Times New Roman" w:hAnsi="Times New Roman"/>
          <w:sz w:val="28"/>
          <w:szCs w:val="28"/>
        </w:rPr>
        <w:t xml:space="preserve">средние </w:t>
      </w:r>
      <w:proofErr w:type="spellStart"/>
      <w:r>
        <w:rPr>
          <w:rFonts w:ascii="Times New Roman" w:hAnsi="Times New Roman"/>
          <w:sz w:val="28"/>
          <w:szCs w:val="28"/>
        </w:rPr>
        <w:t>общеообразовательные</w:t>
      </w:r>
      <w:proofErr w:type="spellEnd"/>
      <w:r>
        <w:rPr>
          <w:rFonts w:ascii="Times New Roman" w:hAnsi="Times New Roman"/>
          <w:sz w:val="28"/>
          <w:szCs w:val="28"/>
        </w:rPr>
        <w:t xml:space="preserve"> учреждения, </w:t>
      </w:r>
      <w:r w:rsidRPr="002F77C2">
        <w:rPr>
          <w:rFonts w:ascii="Times New Roman" w:hAnsi="Times New Roman"/>
          <w:sz w:val="28"/>
          <w:szCs w:val="28"/>
        </w:rPr>
        <w:t>МБУК «ЦБС»; МБУ «Дом молодежных организаций»</w:t>
      </w:r>
      <w:r>
        <w:rPr>
          <w:rFonts w:ascii="Times New Roman" w:hAnsi="Times New Roman"/>
          <w:sz w:val="28"/>
          <w:szCs w:val="28"/>
        </w:rPr>
        <w:t xml:space="preserve"> и другими.</w:t>
      </w:r>
    </w:p>
    <w:p w:rsidR="009670E3" w:rsidRPr="002566A6" w:rsidRDefault="003E4423" w:rsidP="00F64FDE">
      <w:pPr>
        <w:pStyle w:val="a8"/>
        <w:spacing w:after="0" w:line="240" w:lineRule="auto"/>
        <w:ind w:left="0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</w:p>
    <w:p w:rsidR="003E4423" w:rsidRDefault="003E4423" w:rsidP="003E44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9754D5">
        <w:rPr>
          <w:rFonts w:ascii="Times New Roman" w:hAnsi="Times New Roman"/>
          <w:b/>
          <w:sz w:val="28"/>
          <w:szCs w:val="28"/>
        </w:rPr>
        <w:t>МБОУ ДОУ «ДШИ»</w:t>
      </w:r>
    </w:p>
    <w:p w:rsidR="003E4423" w:rsidRDefault="003E4423" w:rsidP="003E44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E4423" w:rsidRPr="00DC3F0E" w:rsidRDefault="003E4423" w:rsidP="0051561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F0E">
        <w:rPr>
          <w:rFonts w:ascii="Times New Roman" w:eastAsia="Calibri" w:hAnsi="Times New Roman" w:cs="Times New Roman"/>
          <w:sz w:val="28"/>
          <w:szCs w:val="28"/>
        </w:rPr>
        <w:t>В  настоящее  время  контингент Детской школы искусств составляет  433  учащихся,  которые  обучаются  на  7  отделах.</w:t>
      </w:r>
    </w:p>
    <w:p w:rsidR="003E4423" w:rsidRPr="00DC3F0E" w:rsidRDefault="003E4423" w:rsidP="0051561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F0E">
        <w:rPr>
          <w:rFonts w:ascii="Times New Roman" w:eastAsia="Calibri" w:hAnsi="Times New Roman" w:cs="Times New Roman"/>
          <w:sz w:val="28"/>
          <w:szCs w:val="28"/>
        </w:rPr>
        <w:t>Обучение  ведут  26  преподавателей  и  концертмейстеров,  из  которых  4  имеют звание «Заслуженный  работник  культуры  РФ»,  9  преподавателей  и  концертмейстеров  имеют  высшую  квалификационную  категорию,  11  преподавателей и концертмейстеров – первую  квалификационную  категорию.</w:t>
      </w:r>
    </w:p>
    <w:p w:rsidR="003E4423" w:rsidRPr="00DC3F0E" w:rsidRDefault="003E4423" w:rsidP="0051561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За  последние  3  года из стен школы выпущено  113  учащихся. В </w:t>
      </w:r>
      <w:proofErr w:type="spellStart"/>
      <w:r w:rsidRPr="00DC3F0E">
        <w:rPr>
          <w:rFonts w:ascii="Times New Roman" w:eastAsia="Calibri" w:hAnsi="Times New Roman" w:cs="Times New Roman"/>
          <w:sz w:val="28"/>
          <w:szCs w:val="28"/>
        </w:rPr>
        <w:t>ССУЗы</w:t>
      </w:r>
      <w:proofErr w:type="spellEnd"/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 и ВУЗы  поступило  12  выпускников, в т.ч. 2 – в 2016 году.</w:t>
      </w:r>
    </w:p>
    <w:p w:rsidR="003E4423" w:rsidRPr="00DC3F0E" w:rsidRDefault="003E4423" w:rsidP="0051561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F0E">
        <w:rPr>
          <w:rFonts w:ascii="Times New Roman" w:eastAsia="Calibri" w:hAnsi="Times New Roman" w:cs="Times New Roman"/>
          <w:sz w:val="28"/>
          <w:szCs w:val="28"/>
        </w:rPr>
        <w:t>В  школе  на  постоянной  основе  работают  20  коллективов,  4  коллектива  имеют  звание  «Образцовый».</w:t>
      </w:r>
    </w:p>
    <w:p w:rsidR="003E4423" w:rsidRPr="00DC3F0E" w:rsidRDefault="003E4423" w:rsidP="00515612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DC3F0E">
        <w:rPr>
          <w:rFonts w:ascii="Times New Roman" w:eastAsia="Calibri" w:hAnsi="Times New Roman" w:cs="Times New Roman"/>
          <w:sz w:val="28"/>
          <w:szCs w:val="28"/>
        </w:rPr>
        <w:t>В 2016 году образцовые коллективы школы приняли участие в 4 мероприятиях в области и России: в программе, представленной на Губернском фестивале самодеятельного народного творчества «Рожденные в сердце России» (октябрь 2016г., Самарский академический театр оперы и балета); хореографический ансамбль «Классика» и вокально-эстрадный ансамбль «Алые паруса» в заключительном концерте этого фестиваля (февраль 2016г.);</w:t>
      </w:r>
      <w:proofErr w:type="gramEnd"/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образцовый ансамбль скрипачей «Серебряные струны» и образцовый оркестр баянистов в концерте «Праздник русского баяна» (апрель, Самарская государственная филармония); хореографический ансамбль «Классика» в Гала-концерте </w:t>
      </w:r>
      <w:r w:rsidRPr="00DC3F0E">
        <w:rPr>
          <w:rFonts w:ascii="Times New Roman" w:eastAsia="Calibri" w:hAnsi="Times New Roman" w:cs="Times New Roman"/>
          <w:sz w:val="28"/>
          <w:szCs w:val="28"/>
          <w:lang w:val="en-US"/>
        </w:rPr>
        <w:t>XIII</w:t>
      </w:r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 международного конкурса хореографических коллективов «Петербургская метелица» </w:t>
      </w:r>
      <w:r w:rsidRPr="00DC3F0E">
        <w:rPr>
          <w:rFonts w:ascii="Times New Roman" w:eastAsia="Calibri" w:hAnsi="Times New Roman" w:cs="Times New Roman"/>
          <w:color w:val="000000"/>
          <w:sz w:val="28"/>
          <w:szCs w:val="28"/>
        </w:rPr>
        <w:t>(январь, 2016г., г. С.-Петербург)</w:t>
      </w:r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proofErr w:type="gramEnd"/>
    </w:p>
    <w:p w:rsidR="003E4423" w:rsidRPr="00DC3F0E" w:rsidRDefault="003E4423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F0E">
        <w:rPr>
          <w:rFonts w:ascii="Times New Roman" w:eastAsia="Calibri" w:hAnsi="Times New Roman" w:cs="Times New Roman"/>
          <w:sz w:val="28"/>
          <w:szCs w:val="28"/>
        </w:rPr>
        <w:tab/>
        <w:t xml:space="preserve">В 2016 году реализован проект проведения </w:t>
      </w:r>
      <w:r w:rsidRPr="00DC3F0E">
        <w:rPr>
          <w:rFonts w:ascii="Times New Roman" w:eastAsia="Calibri" w:hAnsi="Times New Roman" w:cs="Times New Roman"/>
          <w:sz w:val="28"/>
          <w:szCs w:val="28"/>
          <w:lang w:val="en-US"/>
        </w:rPr>
        <w:t>VI</w:t>
      </w:r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 фестиваля-конкурса классической хореографии малых и средних городов России «Мечта  моя,  балет!».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3F0E">
        <w:rPr>
          <w:rFonts w:ascii="Times New Roman" w:eastAsia="Calibri" w:hAnsi="Times New Roman" w:cs="Times New Roman"/>
          <w:sz w:val="28"/>
          <w:szCs w:val="28"/>
        </w:rPr>
        <w:t>В фестивале-конкурсе приняли участие хореографические ансамбли и солисты (132 участника) из 9 малых и средних городов России, что способствовало пропаганде художественного творчества в малом городе, показу достижений творчества детей и молодежи.</w:t>
      </w:r>
      <w:r>
        <w:rPr>
          <w:rFonts w:ascii="Times New Roman" w:hAnsi="Times New Roman" w:cs="Times New Roman"/>
          <w:sz w:val="28"/>
          <w:szCs w:val="28"/>
        </w:rPr>
        <w:t xml:space="preserve"> Жюри </w:t>
      </w:r>
      <w:r w:rsidRPr="00DC3F0E">
        <w:rPr>
          <w:rFonts w:ascii="Times New Roman" w:eastAsia="Calibri" w:hAnsi="Times New Roman" w:cs="Times New Roman"/>
          <w:sz w:val="28"/>
          <w:szCs w:val="28"/>
        </w:rPr>
        <w:t>отметили возросший уровень исполнительского мастерства  участников конкурса, что позволяет оптимизировать дальнейшую деятельность преподавателей в повышении качества исполнительской культуры учащихся.</w:t>
      </w:r>
    </w:p>
    <w:p w:rsidR="003E4423" w:rsidRPr="00DC3F0E" w:rsidRDefault="003E4423" w:rsidP="005156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В 2016 году солисты и творческие коллективы школы участвовали в 27 конкурсах и фестивалях различного уровня, где были награждены: </w:t>
      </w:r>
      <w:r w:rsidRPr="00DC3F0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4 дипломами </w:t>
      </w:r>
      <w:proofErr w:type="spellStart"/>
      <w:r w:rsidRPr="00DC3F0E">
        <w:rPr>
          <w:rFonts w:ascii="Times New Roman" w:eastAsia="Calibri" w:hAnsi="Times New Roman" w:cs="Times New Roman"/>
          <w:color w:val="000000"/>
          <w:sz w:val="28"/>
          <w:szCs w:val="28"/>
        </w:rPr>
        <w:t>Гран-При</w:t>
      </w:r>
      <w:proofErr w:type="spellEnd"/>
      <w:r w:rsidRPr="00DC3F0E">
        <w:rPr>
          <w:rFonts w:ascii="Times New Roman" w:eastAsia="Calibri" w:hAnsi="Times New Roman" w:cs="Times New Roman"/>
          <w:color w:val="000000"/>
          <w:sz w:val="28"/>
          <w:szCs w:val="28"/>
        </w:rPr>
        <w:t>;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E09CC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Pr="00DC3F0E">
        <w:rPr>
          <w:rFonts w:ascii="Times New Roman" w:eastAsia="Calibri" w:hAnsi="Times New Roman" w:cs="Times New Roman"/>
          <w:color w:val="000000"/>
          <w:sz w:val="28"/>
          <w:szCs w:val="28"/>
        </w:rPr>
        <w:t>1 дипломом Лауреатов и дипломантов.</w:t>
      </w:r>
    </w:p>
    <w:p w:rsidR="003E4423" w:rsidRPr="00DC3F0E" w:rsidRDefault="003E4423" w:rsidP="00515612">
      <w:pPr>
        <w:spacing w:after="0" w:line="240" w:lineRule="auto"/>
        <w:ind w:firstLine="6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Муниципальной премией Главы городского округа Похвистнево Самарской области в 2016 году были награждены 3 </w:t>
      </w:r>
      <w:proofErr w:type="gramStart"/>
      <w:r w:rsidRPr="00DC3F0E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:  </w:t>
      </w:r>
      <w:proofErr w:type="spellStart"/>
      <w:r w:rsidRPr="00DC3F0E">
        <w:rPr>
          <w:rFonts w:ascii="Times New Roman" w:eastAsia="Calibri" w:hAnsi="Times New Roman" w:cs="Times New Roman"/>
          <w:sz w:val="28"/>
          <w:szCs w:val="28"/>
        </w:rPr>
        <w:t>Шайхутдинов</w:t>
      </w:r>
      <w:proofErr w:type="spellEnd"/>
      <w:r w:rsidRPr="00DC3F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3F0E">
        <w:rPr>
          <w:rFonts w:ascii="Times New Roman" w:eastAsia="Calibri" w:hAnsi="Times New Roman" w:cs="Times New Roman"/>
          <w:sz w:val="28"/>
          <w:szCs w:val="28"/>
        </w:rPr>
        <w:t>Альмир</w:t>
      </w:r>
      <w:proofErr w:type="spellEnd"/>
      <w:r w:rsidRPr="00DC3F0E">
        <w:rPr>
          <w:rFonts w:ascii="Times New Roman" w:eastAsia="Calibri" w:hAnsi="Times New Roman" w:cs="Times New Roman"/>
          <w:sz w:val="28"/>
          <w:szCs w:val="28"/>
        </w:rPr>
        <w:t>, Хмелева Елена, Алексеева Дарья.</w:t>
      </w:r>
    </w:p>
    <w:p w:rsidR="003E4423" w:rsidRPr="00DC3F0E" w:rsidRDefault="003E4423" w:rsidP="0051561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C3F0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ab/>
        <w:t xml:space="preserve">В  течение   2016  года  в  школе </w:t>
      </w:r>
      <w:r w:rsidRPr="00DC3F0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DC3F0E">
        <w:rPr>
          <w:rFonts w:ascii="Times New Roman" w:eastAsia="Calibri" w:hAnsi="Times New Roman" w:cs="Times New Roman"/>
          <w:color w:val="000000"/>
          <w:sz w:val="28"/>
          <w:szCs w:val="28"/>
        </w:rPr>
        <w:t>в  рамках  культурно-просветительской  деятельности  было  подготовлено  и  проведено  75  мероприятий</w:t>
      </w:r>
      <w:r>
        <w:rPr>
          <w:rFonts w:ascii="Times New Roman" w:hAnsi="Times New Roman" w:cs="Times New Roman"/>
          <w:color w:val="000000"/>
          <w:sz w:val="28"/>
          <w:szCs w:val="28"/>
        </w:rPr>
        <w:t>, которые посетили 13125 чел.</w:t>
      </w:r>
    </w:p>
    <w:p w:rsidR="009670E3" w:rsidRPr="002566A6" w:rsidRDefault="009670E3" w:rsidP="0051561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0B7EEA" w:rsidRPr="000B7EEA" w:rsidRDefault="000B7EEA" w:rsidP="00515612">
      <w:pPr>
        <w:shd w:val="clear" w:color="auto" w:fill="FFFFFF"/>
        <w:spacing w:after="0" w:line="240" w:lineRule="auto"/>
        <w:ind w:right="149"/>
        <w:jc w:val="center"/>
        <w:rPr>
          <w:rFonts w:ascii="Times New Roman" w:hAnsi="Times New Roman" w:cs="Times New Roman"/>
        </w:rPr>
      </w:pPr>
      <w:r w:rsidRPr="000B7EEA">
        <w:rPr>
          <w:rFonts w:ascii="Times New Roman" w:hAnsi="Times New Roman" w:cs="Times New Roman"/>
          <w:b/>
          <w:bCs/>
          <w:spacing w:val="-1"/>
          <w:sz w:val="28"/>
          <w:szCs w:val="28"/>
        </w:rPr>
        <w:t>Молодежная политика</w:t>
      </w:r>
    </w:p>
    <w:p w:rsidR="000B7EEA" w:rsidRPr="000B7EEA" w:rsidRDefault="000B7EEA" w:rsidP="00515612">
      <w:pPr>
        <w:shd w:val="clear" w:color="auto" w:fill="FFFFFF"/>
        <w:spacing w:after="0" w:line="240" w:lineRule="auto"/>
        <w:ind w:left="5" w:right="10" w:firstLine="701"/>
        <w:jc w:val="both"/>
        <w:rPr>
          <w:rFonts w:ascii="Times New Roman" w:hAnsi="Times New Roman" w:cs="Times New Roman"/>
          <w:sz w:val="28"/>
          <w:szCs w:val="28"/>
        </w:rPr>
      </w:pPr>
      <w:r w:rsidRPr="000B7EEA">
        <w:rPr>
          <w:rFonts w:ascii="Times New Roman" w:hAnsi="Times New Roman" w:cs="Times New Roman"/>
          <w:sz w:val="28"/>
          <w:szCs w:val="28"/>
        </w:rPr>
        <w:t xml:space="preserve">В 2016 году на территории городского </w:t>
      </w:r>
      <w:r w:rsidRPr="000B7EEA">
        <w:rPr>
          <w:rFonts w:ascii="Times New Roman" w:hAnsi="Times New Roman" w:cs="Times New Roman"/>
          <w:spacing w:val="-1"/>
          <w:sz w:val="28"/>
          <w:szCs w:val="28"/>
        </w:rPr>
        <w:t xml:space="preserve">округа удалось реализовать множество программ и проектов, направленных на реализацию </w:t>
      </w:r>
      <w:r w:rsidRPr="000B7EEA">
        <w:rPr>
          <w:rFonts w:ascii="Times New Roman" w:hAnsi="Times New Roman" w:cs="Times New Roman"/>
          <w:sz w:val="28"/>
          <w:szCs w:val="28"/>
        </w:rPr>
        <w:t>мер государственной молодежной политики.</w:t>
      </w:r>
    </w:p>
    <w:p w:rsidR="000B7EEA" w:rsidRPr="000B7EEA" w:rsidRDefault="000B7EEA" w:rsidP="0051561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0B7EEA">
        <w:rPr>
          <w:rFonts w:ascii="Times New Roman" w:hAnsi="Times New Roman" w:cs="Times New Roman"/>
          <w:sz w:val="28"/>
          <w:szCs w:val="28"/>
        </w:rPr>
        <w:t xml:space="preserve">На организацию и проведение мероприятий с несовершеннолетними в каникулы и свободное от учебы время в городском округе Похвистнево в 2016 году в рамках Мероприятий по реализации Стратегии государственной молодежной политики в Самарской области на развитие образования и повышения эффективности реализации молодежной политики Самарской области нам были выделены средства из областного бюджета в сумме 150,100 тыс. руб.  и </w:t>
      </w:r>
      <w:proofErr w:type="spellStart"/>
      <w:r w:rsidRPr="000B7EEA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B7EEA">
        <w:rPr>
          <w:rFonts w:ascii="Times New Roman" w:hAnsi="Times New Roman" w:cs="Times New Roman"/>
          <w:sz w:val="28"/>
          <w:szCs w:val="28"/>
        </w:rPr>
        <w:t xml:space="preserve"> из местного</w:t>
      </w:r>
      <w:proofErr w:type="gramEnd"/>
      <w:r w:rsidRPr="000B7EEA">
        <w:rPr>
          <w:rFonts w:ascii="Times New Roman" w:hAnsi="Times New Roman" w:cs="Times New Roman"/>
          <w:sz w:val="28"/>
          <w:szCs w:val="28"/>
        </w:rPr>
        <w:t xml:space="preserve"> бюджета в сумме 47,194 тыс. руб. На эти средства было трудоустроено 53 подростка. </w:t>
      </w:r>
    </w:p>
    <w:p w:rsidR="000B7EEA" w:rsidRPr="000B7EEA" w:rsidRDefault="000B7EEA" w:rsidP="00515612">
      <w:pPr>
        <w:shd w:val="clear" w:color="auto" w:fill="FFFFFF"/>
        <w:spacing w:after="0" w:line="240" w:lineRule="auto"/>
        <w:ind w:right="10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0B7EEA">
        <w:rPr>
          <w:rFonts w:ascii="Times New Roman" w:hAnsi="Times New Roman" w:cs="Times New Roman"/>
          <w:spacing w:val="-1"/>
          <w:sz w:val="28"/>
          <w:szCs w:val="28"/>
        </w:rPr>
        <w:t xml:space="preserve">В течение всего периода с данными подростками проводились следующие </w:t>
      </w:r>
      <w:r w:rsidRPr="000B7EEA">
        <w:rPr>
          <w:rFonts w:ascii="Times New Roman" w:hAnsi="Times New Roman" w:cs="Times New Roman"/>
          <w:sz w:val="28"/>
          <w:szCs w:val="28"/>
        </w:rPr>
        <w:t xml:space="preserve">мероприятия: профилактические тренинги, семинары-практикумы, беседы, лекции, </w:t>
      </w:r>
      <w:proofErr w:type="spellStart"/>
      <w:r w:rsidRPr="000B7EEA">
        <w:rPr>
          <w:rFonts w:ascii="Times New Roman" w:hAnsi="Times New Roman" w:cs="Times New Roman"/>
          <w:sz w:val="28"/>
          <w:szCs w:val="28"/>
        </w:rPr>
        <w:t>видеопоказы</w:t>
      </w:r>
      <w:proofErr w:type="spellEnd"/>
      <w:r w:rsidRPr="000B7EEA">
        <w:rPr>
          <w:rFonts w:ascii="Times New Roman" w:hAnsi="Times New Roman" w:cs="Times New Roman"/>
          <w:sz w:val="28"/>
          <w:szCs w:val="28"/>
        </w:rPr>
        <w:t>.</w:t>
      </w:r>
    </w:p>
    <w:p w:rsidR="000B7EEA" w:rsidRPr="000B7EEA" w:rsidRDefault="000B7EEA" w:rsidP="0051561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0B7EEA">
        <w:rPr>
          <w:rFonts w:ascii="Times New Roman" w:hAnsi="Times New Roman" w:cs="Times New Roman"/>
          <w:sz w:val="28"/>
        </w:rPr>
        <w:t xml:space="preserve">В летний период 2016 г. организован летний лагерь ВПК «Феникс» с охватом несовершеннолетних в количестве 80 человек. Подростки занимаются огневой, строевой подготовкой, изучают историю военных действий в России, участвуют в военно-полевых сборах, областных слетах, фестивалях. </w:t>
      </w:r>
    </w:p>
    <w:p w:rsidR="000B7EEA" w:rsidRPr="000B7EEA" w:rsidRDefault="000B7EEA" w:rsidP="00515612">
      <w:pPr>
        <w:shd w:val="clear" w:color="auto" w:fill="FFFFFF"/>
        <w:spacing w:after="0" w:line="240" w:lineRule="auto"/>
        <w:ind w:right="10" w:firstLine="557"/>
        <w:jc w:val="both"/>
        <w:rPr>
          <w:rFonts w:ascii="Times New Roman" w:hAnsi="Times New Roman" w:cs="Times New Roman"/>
          <w:sz w:val="28"/>
          <w:szCs w:val="28"/>
        </w:rPr>
      </w:pPr>
      <w:r w:rsidRPr="000B7EEA">
        <w:rPr>
          <w:rFonts w:ascii="Times New Roman" w:hAnsi="Times New Roman" w:cs="Times New Roman"/>
          <w:spacing w:val="-1"/>
          <w:sz w:val="28"/>
          <w:szCs w:val="28"/>
        </w:rPr>
        <w:t xml:space="preserve">За 2016 год было проведено 115 плановых, внеплановых </w:t>
      </w:r>
      <w:proofErr w:type="spellStart"/>
      <w:r w:rsidRPr="000B7EEA">
        <w:rPr>
          <w:rFonts w:ascii="Times New Roman" w:hAnsi="Times New Roman" w:cs="Times New Roman"/>
          <w:spacing w:val="-1"/>
          <w:sz w:val="28"/>
          <w:szCs w:val="28"/>
        </w:rPr>
        <w:t>досуговых</w:t>
      </w:r>
      <w:proofErr w:type="spellEnd"/>
      <w:r w:rsidRPr="000B7EE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0B7EEA">
        <w:rPr>
          <w:rFonts w:ascii="Times New Roman" w:hAnsi="Times New Roman" w:cs="Times New Roman"/>
          <w:sz w:val="28"/>
          <w:szCs w:val="28"/>
        </w:rPr>
        <w:t>общегородских мероприятий, социально-значимых и патриотических акций охватом 16177 человек: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10"/>
        <w:jc w:val="both"/>
        <w:rPr>
          <w:rFonts w:ascii="Times New Roman" w:hAnsi="Times New Roman"/>
          <w:sz w:val="28"/>
          <w:szCs w:val="28"/>
        </w:rPr>
      </w:pPr>
      <w:r w:rsidRPr="000B7EEA">
        <w:rPr>
          <w:rFonts w:ascii="Times New Roman" w:hAnsi="Times New Roman"/>
          <w:sz w:val="28"/>
          <w:szCs w:val="28"/>
        </w:rPr>
        <w:t xml:space="preserve">Всероссийская молодежная историческая </w:t>
      </w:r>
      <w:proofErr w:type="spellStart"/>
      <w:r w:rsidRPr="000B7EEA">
        <w:rPr>
          <w:rFonts w:ascii="Times New Roman" w:hAnsi="Times New Roman"/>
          <w:sz w:val="28"/>
          <w:szCs w:val="28"/>
        </w:rPr>
        <w:t>квест-игра</w:t>
      </w:r>
      <w:proofErr w:type="spellEnd"/>
      <w:r w:rsidRPr="000B7EEA">
        <w:rPr>
          <w:rFonts w:ascii="Times New Roman" w:hAnsi="Times New Roman"/>
          <w:sz w:val="28"/>
          <w:szCs w:val="28"/>
        </w:rPr>
        <w:t xml:space="preserve"> «Сталинградская битва»</w:t>
      </w:r>
      <w:r>
        <w:rPr>
          <w:rFonts w:ascii="Times New Roman" w:hAnsi="Times New Roman"/>
          <w:sz w:val="28"/>
          <w:szCs w:val="28"/>
        </w:rPr>
        <w:t>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B7EEA">
        <w:rPr>
          <w:rFonts w:ascii="Times New Roman" w:hAnsi="Times New Roman"/>
          <w:sz w:val="28"/>
        </w:rPr>
        <w:t>Городская межшкольная Военно-спортивная игра «Честь имею!»;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B7EEA">
        <w:rPr>
          <w:rFonts w:ascii="Times New Roman" w:hAnsi="Times New Roman"/>
          <w:sz w:val="28"/>
        </w:rPr>
        <w:t xml:space="preserve">Открытый турнир среди образовательных учреждений </w:t>
      </w:r>
      <w:proofErr w:type="gramStart"/>
      <w:r w:rsidRPr="000B7EEA">
        <w:rPr>
          <w:rFonts w:ascii="Times New Roman" w:hAnsi="Times New Roman"/>
          <w:sz w:val="28"/>
        </w:rPr>
        <w:t>г</w:t>
      </w:r>
      <w:proofErr w:type="gramEnd"/>
      <w:r w:rsidRPr="000B7EEA">
        <w:rPr>
          <w:rFonts w:ascii="Times New Roman" w:hAnsi="Times New Roman"/>
          <w:sz w:val="28"/>
        </w:rPr>
        <w:t>.о. Похвистнево по пулевой стрельбе «Ворошиловский стрелок»;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B7EEA">
        <w:rPr>
          <w:rFonts w:ascii="Times New Roman" w:hAnsi="Times New Roman"/>
          <w:sz w:val="28"/>
        </w:rPr>
        <w:t>Мероприятие для детей с ограниченными возможностями «В одном счастливом детстве»</w:t>
      </w:r>
      <w:proofErr w:type="gramStart"/>
      <w:r w:rsidRPr="000B7EEA">
        <w:rPr>
          <w:rFonts w:ascii="Times New Roman" w:hAnsi="Times New Roman"/>
          <w:sz w:val="28"/>
        </w:rPr>
        <w:t xml:space="preserve"> ;</w:t>
      </w:r>
      <w:proofErr w:type="gramEnd"/>
      <w:r w:rsidRPr="000B7EEA">
        <w:rPr>
          <w:rFonts w:ascii="Times New Roman" w:hAnsi="Times New Roman"/>
          <w:sz w:val="28"/>
        </w:rPr>
        <w:t xml:space="preserve"> 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 w:rsidRPr="000B7EEA">
        <w:rPr>
          <w:rFonts w:ascii="Times New Roman" w:hAnsi="Times New Roman"/>
          <w:sz w:val="28"/>
          <w:szCs w:val="28"/>
        </w:rPr>
        <w:t>Всероссийская</w:t>
      </w:r>
      <w:proofErr w:type="gramEnd"/>
      <w:r w:rsidRPr="000B7EEA">
        <w:rPr>
          <w:rFonts w:ascii="Times New Roman" w:hAnsi="Times New Roman"/>
          <w:sz w:val="28"/>
          <w:szCs w:val="28"/>
        </w:rPr>
        <w:t xml:space="preserve"> молодежная историческая </w:t>
      </w:r>
      <w:proofErr w:type="spellStart"/>
      <w:r w:rsidRPr="000B7EEA">
        <w:rPr>
          <w:rFonts w:ascii="Times New Roman" w:hAnsi="Times New Roman"/>
          <w:sz w:val="28"/>
        </w:rPr>
        <w:t>квест-игра</w:t>
      </w:r>
      <w:proofErr w:type="spellEnd"/>
      <w:r w:rsidRPr="000B7EEA">
        <w:rPr>
          <w:rFonts w:ascii="Times New Roman" w:hAnsi="Times New Roman"/>
          <w:sz w:val="28"/>
        </w:rPr>
        <w:t xml:space="preserve"> «На Берлин»;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B7EEA">
        <w:rPr>
          <w:rFonts w:ascii="Times New Roman" w:hAnsi="Times New Roman"/>
          <w:sz w:val="28"/>
        </w:rPr>
        <w:t>Пост №1 ВПК «Феникс» и полевая кухня на 9 мая;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B7EEA">
        <w:rPr>
          <w:rFonts w:ascii="Times New Roman" w:hAnsi="Times New Roman"/>
          <w:sz w:val="28"/>
        </w:rPr>
        <w:t>Общегор</w:t>
      </w:r>
      <w:r>
        <w:rPr>
          <w:rFonts w:ascii="Times New Roman" w:hAnsi="Times New Roman"/>
          <w:sz w:val="28"/>
        </w:rPr>
        <w:t>одской праздник «День молодёжи»</w:t>
      </w:r>
      <w:r w:rsidRPr="000B7EEA">
        <w:rPr>
          <w:rFonts w:ascii="Times New Roman" w:hAnsi="Times New Roman"/>
          <w:sz w:val="28"/>
        </w:rPr>
        <w:t>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B7EEA">
        <w:rPr>
          <w:rFonts w:ascii="Times New Roman" w:hAnsi="Times New Roman"/>
          <w:sz w:val="28"/>
        </w:rPr>
        <w:t xml:space="preserve">Соревнования по </w:t>
      </w:r>
      <w:proofErr w:type="spellStart"/>
      <w:r w:rsidRPr="000B7EEA">
        <w:rPr>
          <w:rFonts w:ascii="Times New Roman" w:hAnsi="Times New Roman"/>
          <w:sz w:val="28"/>
        </w:rPr>
        <w:t>трофи-рейду</w:t>
      </w:r>
      <w:proofErr w:type="spellEnd"/>
      <w:r w:rsidRPr="000B7EEA">
        <w:rPr>
          <w:rFonts w:ascii="Times New Roman" w:hAnsi="Times New Roman"/>
          <w:sz w:val="28"/>
        </w:rPr>
        <w:t xml:space="preserve"> «Болотная авантюра 2016»;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</w:rPr>
      </w:pPr>
      <w:r w:rsidRPr="000B7EEA">
        <w:rPr>
          <w:rFonts w:ascii="Times New Roman" w:hAnsi="Times New Roman"/>
          <w:sz w:val="28"/>
          <w:lang w:val="en-US"/>
        </w:rPr>
        <w:t>XXI</w:t>
      </w:r>
      <w:r w:rsidRPr="000B7EEA">
        <w:rPr>
          <w:rFonts w:ascii="Times New Roman" w:hAnsi="Times New Roman"/>
          <w:sz w:val="28"/>
        </w:rPr>
        <w:t xml:space="preserve"> Межрегиональный фестиваль </w:t>
      </w:r>
      <w:proofErr w:type="spellStart"/>
      <w:r w:rsidRPr="000B7EEA">
        <w:rPr>
          <w:rFonts w:ascii="Times New Roman" w:hAnsi="Times New Roman"/>
          <w:sz w:val="28"/>
        </w:rPr>
        <w:t>бардов</w:t>
      </w:r>
      <w:r>
        <w:rPr>
          <w:rFonts w:ascii="Times New Roman" w:hAnsi="Times New Roman"/>
          <w:sz w:val="28"/>
        </w:rPr>
        <w:t>ской</w:t>
      </w:r>
      <w:proofErr w:type="spellEnd"/>
      <w:r>
        <w:rPr>
          <w:rFonts w:ascii="Times New Roman" w:hAnsi="Times New Roman"/>
          <w:sz w:val="28"/>
        </w:rPr>
        <w:t xml:space="preserve"> песни «</w:t>
      </w:r>
      <w:proofErr w:type="spellStart"/>
      <w:r>
        <w:rPr>
          <w:rFonts w:ascii="Times New Roman" w:hAnsi="Times New Roman"/>
          <w:sz w:val="28"/>
        </w:rPr>
        <w:t>Ятманский</w:t>
      </w:r>
      <w:proofErr w:type="spellEnd"/>
      <w:r>
        <w:rPr>
          <w:rFonts w:ascii="Times New Roman" w:hAnsi="Times New Roman"/>
          <w:sz w:val="28"/>
        </w:rPr>
        <w:t xml:space="preserve"> листопад»</w:t>
      </w:r>
      <w:r w:rsidRPr="000B7EEA">
        <w:rPr>
          <w:rFonts w:ascii="Times New Roman" w:hAnsi="Times New Roman"/>
          <w:sz w:val="28"/>
        </w:rPr>
        <w:t>.</w:t>
      </w:r>
    </w:p>
    <w:p w:rsidR="000B7EEA" w:rsidRPr="000B7EEA" w:rsidRDefault="000B7EEA" w:rsidP="00515612">
      <w:pPr>
        <w:shd w:val="clear" w:color="auto" w:fill="FFFFFF"/>
        <w:spacing w:after="0" w:line="240" w:lineRule="auto"/>
        <w:ind w:right="1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B7EEA">
        <w:rPr>
          <w:rFonts w:ascii="Times New Roman" w:hAnsi="Times New Roman" w:cs="Times New Roman"/>
          <w:sz w:val="28"/>
          <w:szCs w:val="28"/>
        </w:rPr>
        <w:t xml:space="preserve">Стало </w:t>
      </w:r>
      <w:proofErr w:type="gramStart"/>
      <w:r w:rsidRPr="000B7EEA">
        <w:rPr>
          <w:rFonts w:ascii="Times New Roman" w:hAnsi="Times New Roman" w:cs="Times New Roman"/>
          <w:sz w:val="28"/>
          <w:szCs w:val="28"/>
        </w:rPr>
        <w:t>традиционными</w:t>
      </w:r>
      <w:proofErr w:type="gramEnd"/>
      <w:r w:rsidRPr="000B7EEA">
        <w:rPr>
          <w:rFonts w:ascii="Times New Roman" w:hAnsi="Times New Roman" w:cs="Times New Roman"/>
          <w:sz w:val="28"/>
          <w:szCs w:val="28"/>
        </w:rPr>
        <w:t xml:space="preserve"> проведение различных акций: 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0" w:firstLine="426"/>
        <w:jc w:val="both"/>
        <w:rPr>
          <w:rFonts w:ascii="Times New Roman" w:hAnsi="Times New Roman"/>
          <w:sz w:val="28"/>
          <w:szCs w:val="28"/>
        </w:rPr>
      </w:pPr>
      <w:r w:rsidRPr="000B7EEA">
        <w:rPr>
          <w:rFonts w:ascii="Times New Roman" w:hAnsi="Times New Roman"/>
          <w:spacing w:val="-1"/>
          <w:sz w:val="28"/>
          <w:szCs w:val="28"/>
        </w:rPr>
        <w:t xml:space="preserve">социально - патриотическая акция </w:t>
      </w:r>
      <w:r>
        <w:rPr>
          <w:rFonts w:ascii="Times New Roman" w:hAnsi="Times New Roman"/>
          <w:sz w:val="28"/>
          <w:szCs w:val="28"/>
        </w:rPr>
        <w:t>«Георгиевская ленточка»</w:t>
      </w:r>
      <w:r w:rsidRPr="000B7EEA">
        <w:rPr>
          <w:rFonts w:ascii="Times New Roman" w:hAnsi="Times New Roman"/>
          <w:sz w:val="28"/>
          <w:szCs w:val="28"/>
        </w:rPr>
        <w:t>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0" w:firstLine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B7EEA">
        <w:rPr>
          <w:rFonts w:ascii="Times New Roman" w:hAnsi="Times New Roman"/>
          <w:sz w:val="28"/>
          <w:szCs w:val="28"/>
        </w:rPr>
        <w:t>антинаркотическая</w:t>
      </w:r>
      <w:proofErr w:type="spellEnd"/>
      <w:r w:rsidRPr="000B7EEA">
        <w:rPr>
          <w:rFonts w:ascii="Times New Roman" w:hAnsi="Times New Roman"/>
          <w:sz w:val="28"/>
          <w:szCs w:val="28"/>
        </w:rPr>
        <w:t xml:space="preserve"> акция «СПАЙСУ– </w:t>
      </w:r>
      <w:proofErr w:type="gramStart"/>
      <w:r w:rsidRPr="000B7EEA">
        <w:rPr>
          <w:rFonts w:ascii="Times New Roman" w:hAnsi="Times New Roman"/>
          <w:sz w:val="28"/>
          <w:szCs w:val="28"/>
        </w:rPr>
        <w:t>НЕ</w:t>
      </w:r>
      <w:proofErr w:type="gramEnd"/>
      <w:r w:rsidRPr="000B7EEA">
        <w:rPr>
          <w:rFonts w:ascii="Times New Roman" w:hAnsi="Times New Roman"/>
          <w:sz w:val="28"/>
          <w:szCs w:val="28"/>
        </w:rPr>
        <w:t xml:space="preserve">Т!»; 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0" w:firstLine="426"/>
        <w:jc w:val="both"/>
        <w:rPr>
          <w:rFonts w:ascii="Times New Roman" w:hAnsi="Times New Roman"/>
          <w:sz w:val="28"/>
          <w:szCs w:val="28"/>
        </w:rPr>
      </w:pPr>
      <w:r w:rsidRPr="000B7EEA">
        <w:rPr>
          <w:rFonts w:ascii="Times New Roman" w:hAnsi="Times New Roman"/>
          <w:sz w:val="28"/>
          <w:szCs w:val="28"/>
        </w:rPr>
        <w:lastRenderedPageBreak/>
        <w:t xml:space="preserve">экологическая акция «Чистый берег </w:t>
      </w:r>
      <w:proofErr w:type="spellStart"/>
      <w:r w:rsidRPr="000B7EEA">
        <w:rPr>
          <w:rFonts w:ascii="Times New Roman" w:hAnsi="Times New Roman"/>
          <w:sz w:val="28"/>
          <w:szCs w:val="28"/>
        </w:rPr>
        <w:t>Кинеля</w:t>
      </w:r>
      <w:proofErr w:type="spellEnd"/>
      <w:r w:rsidRPr="000B7EEA">
        <w:rPr>
          <w:rFonts w:ascii="Times New Roman" w:hAnsi="Times New Roman"/>
          <w:sz w:val="28"/>
          <w:szCs w:val="28"/>
        </w:rPr>
        <w:t xml:space="preserve">»; 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0" w:firstLine="426"/>
        <w:jc w:val="both"/>
        <w:rPr>
          <w:rFonts w:ascii="Times New Roman" w:hAnsi="Times New Roman"/>
          <w:sz w:val="28"/>
          <w:szCs w:val="28"/>
        </w:rPr>
      </w:pPr>
      <w:r w:rsidRPr="000B7EEA">
        <w:rPr>
          <w:rFonts w:ascii="Times New Roman" w:hAnsi="Times New Roman"/>
          <w:sz w:val="28"/>
          <w:szCs w:val="28"/>
        </w:rPr>
        <w:t>акция «Мы помним» по уборке могил ветеранов на кладбище;</w:t>
      </w:r>
    </w:p>
    <w:p w:rsidR="000B7EEA" w:rsidRPr="000B7EEA" w:rsidRDefault="000B7EEA" w:rsidP="00515612">
      <w:pPr>
        <w:pStyle w:val="a8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10" w:firstLine="426"/>
        <w:jc w:val="both"/>
        <w:rPr>
          <w:rFonts w:ascii="Times New Roman" w:hAnsi="Times New Roman"/>
          <w:sz w:val="28"/>
          <w:szCs w:val="28"/>
        </w:rPr>
      </w:pPr>
      <w:r w:rsidRPr="000B7EEA">
        <w:rPr>
          <w:rFonts w:ascii="Times New Roman" w:hAnsi="Times New Roman"/>
          <w:sz w:val="28"/>
          <w:szCs w:val="28"/>
        </w:rPr>
        <w:t>акция «Чтобы память не угасла…». В рамках данной акции были установлены памятные звезды на могилах ветеранов.</w:t>
      </w:r>
    </w:p>
    <w:p w:rsidR="00756E0A" w:rsidRPr="001F0319" w:rsidRDefault="00306309" w:rsidP="0051561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F0319"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FD2BF4" w:rsidRDefault="00FD2BF4" w:rsidP="00515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В структуру Управления социального развития входит Муниципальное бюджетное учреждение «Спортивные сооружения городского округа Похвистнево Самарской области»,  которое объединяет следующие спортивные объекты:</w:t>
      </w:r>
    </w:p>
    <w:p w:rsidR="00FD2BF4" w:rsidRPr="00FD2BF4" w:rsidRDefault="00FD2BF4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- стадион «Нефтяник»;</w:t>
      </w:r>
    </w:p>
    <w:p w:rsidR="00FD2BF4" w:rsidRPr="00FD2BF4" w:rsidRDefault="00FD2BF4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- спортивный корпус;</w:t>
      </w:r>
    </w:p>
    <w:p w:rsidR="00FD2BF4" w:rsidRPr="00FD2BF4" w:rsidRDefault="00FD2BF4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- универсальная спортивная площадка по улице Мира, 22;</w:t>
      </w:r>
    </w:p>
    <w:p w:rsidR="00FD2BF4" w:rsidRPr="00FD2BF4" w:rsidRDefault="00FD2BF4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- спортивный зал пос</w:t>
      </w:r>
      <w:proofErr w:type="gramStart"/>
      <w:r w:rsidRPr="00FD2BF4">
        <w:rPr>
          <w:rFonts w:ascii="Times New Roman" w:eastAsia="Calibri" w:hAnsi="Times New Roman" w:cs="Times New Roman"/>
          <w:sz w:val="28"/>
          <w:szCs w:val="28"/>
        </w:rPr>
        <w:t>.К</w:t>
      </w:r>
      <w:proofErr w:type="gramEnd"/>
      <w:r w:rsidRPr="00FD2BF4">
        <w:rPr>
          <w:rFonts w:ascii="Times New Roman" w:eastAsia="Calibri" w:hAnsi="Times New Roman" w:cs="Times New Roman"/>
          <w:sz w:val="28"/>
          <w:szCs w:val="28"/>
        </w:rPr>
        <w:t>расные Пески, который входит в городской округ;</w:t>
      </w:r>
    </w:p>
    <w:p w:rsidR="00FD2BF4" w:rsidRPr="00FD2BF4" w:rsidRDefault="00FD2BF4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- универсальная спортивная площадка пос. Красные Пески;</w:t>
      </w:r>
    </w:p>
    <w:p w:rsidR="00FD2BF4" w:rsidRPr="00FD2BF4" w:rsidRDefault="00FD2BF4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- универсальная спортивная площадка на стадионе "Нефтяник";</w:t>
      </w:r>
    </w:p>
    <w:p w:rsidR="00FD2BF4" w:rsidRPr="00FD2BF4" w:rsidRDefault="00FD2BF4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>- универсальная спортивная площадка по ул</w:t>
      </w:r>
      <w:proofErr w:type="gramStart"/>
      <w:r w:rsidRPr="00FD2BF4">
        <w:rPr>
          <w:rFonts w:ascii="Times New Roman" w:eastAsia="Calibri" w:hAnsi="Times New Roman" w:cs="Times New Roman"/>
          <w:sz w:val="28"/>
          <w:szCs w:val="28"/>
        </w:rPr>
        <w:t>.Р</w:t>
      </w:r>
      <w:proofErr w:type="gramEnd"/>
      <w:r w:rsidRPr="00FD2BF4">
        <w:rPr>
          <w:rFonts w:ascii="Times New Roman" w:eastAsia="Calibri" w:hAnsi="Times New Roman" w:cs="Times New Roman"/>
          <w:sz w:val="28"/>
          <w:szCs w:val="28"/>
        </w:rPr>
        <w:t>еволюционная 109.</w:t>
      </w:r>
    </w:p>
    <w:p w:rsidR="001F0319" w:rsidRPr="001F0319" w:rsidRDefault="001F0319" w:rsidP="0051561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В городском округе Похвистнево имеется 34 спортивных сооружения с единовременной пропускной способностью 1005 человек: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Стадион «Нефтяник»;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Спортивный комплекс СП ДЮСШ ГБОУ СОШ № 1;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Универсальный спортивный комплекс СП «Пируэт» ГБОУ Гимназия №1;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Спортивный корпус (игровой зал, шейпинг зал, зал атлетической гимнастики, стрелковой тир);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Боксерский клуб «Апперкот»;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- 11 спортивных залов муниципальных общеобразовательных учреждений;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 xml:space="preserve">- 3 </w:t>
      </w:r>
      <w:proofErr w:type="gramStart"/>
      <w:r w:rsidRPr="001F0319">
        <w:rPr>
          <w:rFonts w:ascii="Times New Roman" w:eastAsia="Calibri" w:hAnsi="Times New Roman" w:cs="Times New Roman"/>
          <w:sz w:val="28"/>
          <w:szCs w:val="28"/>
        </w:rPr>
        <w:t>стрелковых</w:t>
      </w:r>
      <w:proofErr w:type="gramEnd"/>
      <w:r w:rsidRPr="001F0319">
        <w:rPr>
          <w:rFonts w:ascii="Times New Roman" w:eastAsia="Calibri" w:hAnsi="Times New Roman" w:cs="Times New Roman"/>
          <w:sz w:val="28"/>
          <w:szCs w:val="28"/>
        </w:rPr>
        <w:t xml:space="preserve"> тира;</w:t>
      </w:r>
    </w:p>
    <w:p w:rsidR="001F0319" w:rsidRDefault="001F0319" w:rsidP="005156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- 15 плоскостных спортивных площадок.</w:t>
      </w:r>
    </w:p>
    <w:p w:rsidR="001F0319" w:rsidRDefault="00FD2BF4" w:rsidP="00515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2BF4">
        <w:rPr>
          <w:rFonts w:ascii="Times New Roman" w:eastAsia="Calibri" w:hAnsi="Times New Roman" w:cs="Times New Roman"/>
          <w:sz w:val="28"/>
          <w:szCs w:val="28"/>
        </w:rPr>
        <w:t>В городском округе работают 8 федераций по видам спорта (футбол, волейбол, бокс, лыжные гонки, шахматы и шашки, спортивных единоборств, пауэрлифтинг, настольный теннис), которые объединяют 18 коллективов, где проводится определенная физкультурно-массовая и спортивная работа, из них -  6 коллективов в общеобразовательных учреждениях, 1 коллектив в учреждении среднего профессионального образования, 1 коллектив на спортивных сооружениях, 10 коллективов на предприятиях и учреждениях.</w:t>
      </w:r>
      <w:proofErr w:type="gramEnd"/>
    </w:p>
    <w:p w:rsidR="001F0319" w:rsidRPr="001F0319" w:rsidRDefault="00FD2BF4" w:rsidP="00515612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tab/>
      </w:r>
      <w:r w:rsidR="001F0319" w:rsidRPr="001F0319">
        <w:rPr>
          <w:rFonts w:ascii="Times New Roman" w:eastAsia="Calibri" w:hAnsi="Times New Roman" w:cs="Times New Roman"/>
          <w:sz w:val="28"/>
          <w:szCs w:val="28"/>
        </w:rPr>
        <w:t>За 201</w:t>
      </w:r>
      <w:r w:rsidR="001F0319">
        <w:rPr>
          <w:rFonts w:ascii="Times New Roman" w:eastAsia="Calibri" w:hAnsi="Times New Roman" w:cs="Times New Roman"/>
          <w:sz w:val="28"/>
          <w:szCs w:val="28"/>
        </w:rPr>
        <w:t>6</w:t>
      </w:r>
      <w:r w:rsidR="001F0319" w:rsidRPr="001F0319">
        <w:rPr>
          <w:rFonts w:ascii="Times New Roman" w:eastAsia="Calibri" w:hAnsi="Times New Roman" w:cs="Times New Roman"/>
          <w:sz w:val="28"/>
          <w:szCs w:val="28"/>
        </w:rPr>
        <w:t xml:space="preserve"> год для привлечения жителей к занятиям физической культурой и спортом были выполнены следующие мероприятия:</w:t>
      </w:r>
    </w:p>
    <w:p w:rsidR="001F0319" w:rsidRPr="00E23BBD" w:rsidRDefault="001F0319" w:rsidP="00515612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 xml:space="preserve">- заливались и обслуживались </w:t>
      </w:r>
      <w:r w:rsidR="00E23BBD">
        <w:rPr>
          <w:rFonts w:ascii="Times New Roman" w:eastAsia="Calibri" w:hAnsi="Times New Roman" w:cs="Times New Roman"/>
          <w:sz w:val="28"/>
          <w:szCs w:val="28"/>
        </w:rPr>
        <w:t>4</w:t>
      </w:r>
      <w:r w:rsidRPr="001F0319">
        <w:rPr>
          <w:rFonts w:ascii="Times New Roman" w:eastAsia="Calibri" w:hAnsi="Times New Roman" w:cs="Times New Roman"/>
          <w:sz w:val="28"/>
          <w:szCs w:val="28"/>
        </w:rPr>
        <w:t xml:space="preserve"> катк</w:t>
      </w:r>
      <w:r w:rsidR="00E23BBD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E23BBD" w:rsidRPr="00E23BBD">
        <w:rPr>
          <w:rFonts w:ascii="Times New Roman" w:eastAsia="Calibri" w:hAnsi="Times New Roman" w:cs="Times New Roman"/>
          <w:sz w:val="28"/>
          <w:szCs w:val="28"/>
        </w:rPr>
        <w:t>и 3</w:t>
      </w:r>
      <w:r w:rsidR="00E23BBD" w:rsidRPr="00E23B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23BBD" w:rsidRPr="00E23BBD">
        <w:rPr>
          <w:rFonts w:ascii="Times New Roman" w:eastAsia="Calibri" w:hAnsi="Times New Roman" w:cs="Times New Roman"/>
          <w:sz w:val="28"/>
          <w:szCs w:val="28"/>
        </w:rPr>
        <w:t>хоккейных</w:t>
      </w:r>
      <w:proofErr w:type="gramEnd"/>
      <w:r w:rsidR="00E23BBD" w:rsidRPr="00E23BBD">
        <w:rPr>
          <w:rFonts w:ascii="Times New Roman" w:eastAsia="Calibri" w:hAnsi="Times New Roman" w:cs="Times New Roman"/>
          <w:sz w:val="28"/>
          <w:szCs w:val="28"/>
        </w:rPr>
        <w:t xml:space="preserve"> корта</w:t>
      </w:r>
      <w:r w:rsidRPr="00E23BB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1F0319" w:rsidRPr="001F0319" w:rsidRDefault="001F0319" w:rsidP="00515612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на стадионе «Нефтяник» работал прокат лыж и коньков;</w:t>
      </w:r>
    </w:p>
    <w:p w:rsidR="001F0319" w:rsidRPr="001F0319" w:rsidRDefault="001F0319" w:rsidP="00515612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 xml:space="preserve">- в течение зимнего периода работали лыжные трассы на стадионе «Нефтяник» </w:t>
      </w:r>
      <w:r w:rsidR="00E23BBD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1F0319">
        <w:rPr>
          <w:rFonts w:ascii="Times New Roman" w:eastAsia="Calibri" w:hAnsi="Times New Roman" w:cs="Times New Roman"/>
          <w:sz w:val="28"/>
          <w:szCs w:val="28"/>
        </w:rPr>
        <w:t xml:space="preserve"> на базе отдыха «Нефтяник»;</w:t>
      </w:r>
    </w:p>
    <w:p w:rsidR="001F0319" w:rsidRPr="001F0319" w:rsidRDefault="001F0319" w:rsidP="00515612">
      <w:pPr>
        <w:spacing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для взрослого населения 3 раза в неделю в вечернее время работают спортивные секции в спортивных залах школ №3, №4; №7; пос. Октябрьский, спортивный комплекс СП «ДЮСШ» ГБОУ СОШ № 1.</w:t>
      </w:r>
    </w:p>
    <w:p w:rsidR="00FD2BF4" w:rsidRDefault="00FD2BF4" w:rsidP="005156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BF4">
        <w:rPr>
          <w:rFonts w:ascii="Times New Roman" w:eastAsia="Calibri" w:hAnsi="Times New Roman" w:cs="Times New Roman"/>
          <w:sz w:val="28"/>
          <w:szCs w:val="28"/>
        </w:rPr>
        <w:lastRenderedPageBreak/>
        <w:t>Согласно программ</w:t>
      </w:r>
      <w:proofErr w:type="gramStart"/>
      <w:r w:rsidRPr="00FD2BF4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proofErr w:type="gramEnd"/>
      <w:r w:rsidRPr="00FD2BF4">
        <w:rPr>
          <w:rFonts w:ascii="Times New Roman" w:eastAsia="Calibri" w:hAnsi="Times New Roman" w:cs="Times New Roman"/>
          <w:sz w:val="28"/>
          <w:szCs w:val="28"/>
        </w:rPr>
        <w:t xml:space="preserve"> «Развитие физической культуры и спорта в городском округе Похвистнево на 2011-2018г.г.» были выделены средства на командирование сборных команд городского округа, работу спортивных залов общеобразовательных школ в вечернее время для взрослого населения, заливку катков и работу летних спортивных площадок по месту жительства.  </w:t>
      </w:r>
    </w:p>
    <w:p w:rsidR="00E23BBD" w:rsidRPr="00FD2BF4" w:rsidRDefault="00E23BBD" w:rsidP="0051561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23BBD">
        <w:rPr>
          <w:rFonts w:ascii="Times New Roman" w:eastAsia="Calibri" w:hAnsi="Times New Roman" w:cs="Times New Roman"/>
          <w:sz w:val="28"/>
          <w:szCs w:val="28"/>
        </w:rPr>
        <w:t xml:space="preserve">В 2016 году был начат капитальный ремонт крыши и стен спортивного зала в части города поселке Красные Пески. 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F0319">
        <w:rPr>
          <w:rFonts w:ascii="Times New Roman" w:eastAsia="Calibri" w:hAnsi="Times New Roman" w:cs="Times New Roman"/>
          <w:sz w:val="28"/>
          <w:szCs w:val="28"/>
        </w:rPr>
        <w:t>В 2016 году на территории городского округа прошли: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Областные соревнования по лыжным гонкам памяти мастера спорта СССР Ю.В.Брагина;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Зональные соревнования по мини-футболу среди детей;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Областной турнир по борьбе самбо, посвященный Дню города;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Игры Первенства Самарской области по футболу;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Зональные соревнования турнира "</w:t>
      </w:r>
      <w:proofErr w:type="spellStart"/>
      <w:r w:rsidRPr="001F0319">
        <w:rPr>
          <w:rFonts w:ascii="Times New Roman" w:eastAsia="Calibri" w:hAnsi="Times New Roman" w:cs="Times New Roman"/>
          <w:sz w:val="28"/>
          <w:szCs w:val="28"/>
        </w:rPr>
        <w:t>КЭС-баскет</w:t>
      </w:r>
      <w:proofErr w:type="spellEnd"/>
      <w:r w:rsidRPr="001F0319">
        <w:rPr>
          <w:rFonts w:ascii="Times New Roman" w:eastAsia="Calibri" w:hAnsi="Times New Roman" w:cs="Times New Roman"/>
          <w:sz w:val="28"/>
          <w:szCs w:val="28"/>
        </w:rPr>
        <w:t>";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Зональные соревнования турнира по футболу «Лето с футбольным мячом».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ab/>
        <w:t>Из городских спортивно-массовых мероприятий наиболее значимыми и массовыми стали: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 Спартакиада среди муниципальных предприятий и акционерных обществ, в которой приняло участие 11 предприятий и более 1200 участников;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 Чемпионат городского округа по волейболу, в котором приняло участие 10 команд;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Спортивный праздник, посвященный Дню города и Дню работника нефтяной и газовой промышленности, в котором в 10 видах спорта приняло участие более 540 человек;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 Спартакиады среди спортивных площадок микрорайонов городского округа в летний оздоровительный период, в которых ежемесячно принимало участие более 200 детей и подростков;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Турнир по футболу «Лето с футбольным мячом», в котором приняли участие 20 команд из них 4 команды девушек;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Чемпионат города по мини-футболу;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>-  Новогодняя лыжная гонка на призы Деда Мороза.</w:t>
      </w:r>
    </w:p>
    <w:p w:rsidR="001F0319" w:rsidRPr="001F0319" w:rsidRDefault="001F0319" w:rsidP="0051561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0319">
        <w:rPr>
          <w:rFonts w:ascii="Times New Roman" w:eastAsia="Calibri" w:hAnsi="Times New Roman" w:cs="Times New Roman"/>
          <w:sz w:val="28"/>
          <w:szCs w:val="28"/>
        </w:rPr>
        <w:tab/>
        <w:t xml:space="preserve"> В 2016 году спортсмены городского округа принимали участие в областных, Российских  и международных соревнованиях: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>- 1 место в турнире Самарской области по футболу среди юношеских и мужских команд «Первая лига»;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>- 1 место в областных соревнованиях по мини-футболу среди команд общеобразовательных учреждений в рамках проекта «Мини-футбол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031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0319">
        <w:rPr>
          <w:rFonts w:ascii="Times New Roman" w:hAnsi="Times New Roman"/>
          <w:sz w:val="28"/>
          <w:szCs w:val="28"/>
        </w:rPr>
        <w:t>в школу»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0319">
        <w:rPr>
          <w:rFonts w:ascii="Times New Roman" w:hAnsi="Times New Roman"/>
          <w:sz w:val="28"/>
          <w:szCs w:val="28"/>
        </w:rPr>
        <w:t>среди юношей 2005-2006 г.р.;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>- 2 место</w:t>
      </w:r>
      <w:r w:rsidRPr="001F0319">
        <w:rPr>
          <w:rFonts w:ascii="Times New Roman" w:hAnsi="Times New Roman"/>
          <w:b/>
          <w:sz w:val="28"/>
          <w:szCs w:val="28"/>
        </w:rPr>
        <w:t xml:space="preserve"> </w:t>
      </w:r>
      <w:r w:rsidRPr="001F0319">
        <w:rPr>
          <w:rFonts w:ascii="Times New Roman" w:hAnsi="Times New Roman"/>
          <w:sz w:val="28"/>
          <w:szCs w:val="28"/>
        </w:rPr>
        <w:t>в областном турнире по футболу среди дворовых команд «Лето с футбольным мячом» среди юношей 2005-2006 г.р.;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b/>
          <w:sz w:val="28"/>
          <w:szCs w:val="28"/>
        </w:rPr>
        <w:lastRenderedPageBreak/>
        <w:t xml:space="preserve">- </w:t>
      </w:r>
      <w:r w:rsidRPr="001F0319">
        <w:rPr>
          <w:rFonts w:ascii="Times New Roman" w:hAnsi="Times New Roman"/>
          <w:sz w:val="28"/>
          <w:szCs w:val="28"/>
        </w:rPr>
        <w:t>1 место в финальных соревнованиях по настольному теннису Областной спартакиады среди учащихся общеобразовательных учреждений  Самарской (юноши и девушки 1998-1999 г.р.);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i/>
          <w:sz w:val="28"/>
          <w:szCs w:val="28"/>
        </w:rPr>
        <w:t xml:space="preserve">- </w:t>
      </w:r>
      <w:r w:rsidRPr="001F0319">
        <w:rPr>
          <w:rFonts w:ascii="Times New Roman" w:hAnsi="Times New Roman"/>
          <w:sz w:val="28"/>
          <w:szCs w:val="28"/>
        </w:rPr>
        <w:t>Первенство Самарской области среди юношей и девушек 14-18 лет (классическое троеборье) по пауэрлифтингу (23-25 сентября 2016г.):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Акимова Алина – 1 место;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Насыров Руслан – 2 место: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- 1-ое общекомандное место среди девушек;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- 1-ое общекомандное место среди юношей;</w:t>
      </w:r>
    </w:p>
    <w:p w:rsidR="001F0319" w:rsidRPr="001F0319" w:rsidRDefault="00E23BBD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1F0319" w:rsidRPr="001F0319">
        <w:rPr>
          <w:rFonts w:ascii="Times New Roman" w:hAnsi="Times New Roman"/>
          <w:sz w:val="28"/>
          <w:szCs w:val="28"/>
        </w:rPr>
        <w:t>- Первенство Самарской области среди юношей и девушек 14-18 лет (троеборье) по пауэрлифтингу (18-20 ноября 2016г.):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 xml:space="preserve">  </w:t>
      </w: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Жукова Мария – 1 место;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Журавлев Вадим – 1 место: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- 1-ое общекомандное место среди девушек;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ab/>
      </w:r>
      <w:r w:rsidRPr="001F0319">
        <w:rPr>
          <w:rFonts w:ascii="Times New Roman" w:hAnsi="Times New Roman"/>
          <w:sz w:val="28"/>
          <w:szCs w:val="28"/>
        </w:rPr>
        <w:tab/>
        <w:t>- 1-ое общекомандное место среди юношей;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F0319">
        <w:rPr>
          <w:rFonts w:ascii="Times New Roman" w:hAnsi="Times New Roman"/>
          <w:sz w:val="28"/>
          <w:szCs w:val="28"/>
        </w:rPr>
        <w:t>Чотчаева</w:t>
      </w:r>
      <w:proofErr w:type="spellEnd"/>
      <w:r w:rsidRPr="001F0319">
        <w:rPr>
          <w:rFonts w:ascii="Times New Roman" w:hAnsi="Times New Roman"/>
          <w:sz w:val="28"/>
          <w:szCs w:val="28"/>
        </w:rPr>
        <w:t xml:space="preserve"> Алина - </w:t>
      </w:r>
      <w:r w:rsidRPr="001F0319">
        <w:rPr>
          <w:rFonts w:ascii="Times New Roman" w:eastAsia="Calibri" w:hAnsi="Times New Roman"/>
          <w:sz w:val="28"/>
          <w:szCs w:val="28"/>
          <w:lang w:val="en-US"/>
        </w:rPr>
        <w:t>III</w:t>
      </w:r>
      <w:r w:rsidRPr="001F0319">
        <w:rPr>
          <w:rFonts w:ascii="Times New Roman" w:eastAsia="Calibri" w:hAnsi="Times New Roman"/>
          <w:sz w:val="28"/>
          <w:szCs w:val="28"/>
        </w:rPr>
        <w:t xml:space="preserve"> место в Первенстве Приволжского Федерального округа по универсальному бою (</w:t>
      </w:r>
      <w:proofErr w:type="spellStart"/>
      <w:r w:rsidRPr="001F0319">
        <w:rPr>
          <w:rFonts w:ascii="Times New Roman" w:eastAsia="Calibri" w:hAnsi="Times New Roman"/>
          <w:sz w:val="28"/>
          <w:szCs w:val="28"/>
        </w:rPr>
        <w:t>лайт</w:t>
      </w:r>
      <w:proofErr w:type="spellEnd"/>
      <w:r w:rsidRPr="001F0319">
        <w:rPr>
          <w:rFonts w:ascii="Times New Roman" w:eastAsia="Calibri" w:hAnsi="Times New Roman"/>
          <w:sz w:val="28"/>
          <w:szCs w:val="28"/>
        </w:rPr>
        <w:t>) (г</w:t>
      </w:r>
      <w:proofErr w:type="gramStart"/>
      <w:r w:rsidRPr="001F0319">
        <w:rPr>
          <w:rFonts w:ascii="Times New Roman" w:eastAsia="Calibri" w:hAnsi="Times New Roman"/>
          <w:sz w:val="28"/>
          <w:szCs w:val="28"/>
        </w:rPr>
        <w:t>.П</w:t>
      </w:r>
      <w:proofErr w:type="gramEnd"/>
      <w:r w:rsidRPr="001F0319">
        <w:rPr>
          <w:rFonts w:ascii="Times New Roman" w:eastAsia="Calibri" w:hAnsi="Times New Roman"/>
          <w:sz w:val="28"/>
          <w:szCs w:val="28"/>
        </w:rPr>
        <w:t>угачев, 30-31.01.2016г.)</w:t>
      </w:r>
      <w:r w:rsidRPr="001F0319">
        <w:rPr>
          <w:rFonts w:ascii="Times New Roman" w:hAnsi="Times New Roman"/>
          <w:sz w:val="28"/>
          <w:szCs w:val="28"/>
        </w:rPr>
        <w:t>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F0319">
        <w:rPr>
          <w:rFonts w:ascii="Times New Roman" w:hAnsi="Times New Roman"/>
          <w:sz w:val="28"/>
          <w:szCs w:val="28"/>
        </w:rPr>
        <w:t>Ощепков</w:t>
      </w:r>
      <w:proofErr w:type="spellEnd"/>
      <w:r w:rsidRPr="001F0319">
        <w:rPr>
          <w:rFonts w:ascii="Times New Roman" w:hAnsi="Times New Roman"/>
          <w:sz w:val="28"/>
          <w:szCs w:val="28"/>
        </w:rPr>
        <w:t xml:space="preserve"> Никита - </w:t>
      </w:r>
      <w:r w:rsidRPr="001F0319">
        <w:rPr>
          <w:rFonts w:ascii="Times New Roman" w:eastAsia="Calibri" w:hAnsi="Times New Roman"/>
          <w:sz w:val="28"/>
          <w:szCs w:val="28"/>
          <w:lang w:val="en-US"/>
        </w:rPr>
        <w:t>III</w:t>
      </w:r>
      <w:r w:rsidRPr="001F0319">
        <w:rPr>
          <w:rFonts w:ascii="Times New Roman" w:eastAsia="Calibri" w:hAnsi="Times New Roman"/>
          <w:sz w:val="28"/>
          <w:szCs w:val="28"/>
        </w:rPr>
        <w:t xml:space="preserve"> место в Первенстве Приволжского Федерального округа по универсальному бою (</w:t>
      </w:r>
      <w:proofErr w:type="spellStart"/>
      <w:r w:rsidRPr="001F0319">
        <w:rPr>
          <w:rFonts w:ascii="Times New Roman" w:eastAsia="Calibri" w:hAnsi="Times New Roman"/>
          <w:sz w:val="28"/>
          <w:szCs w:val="28"/>
        </w:rPr>
        <w:t>лайт</w:t>
      </w:r>
      <w:proofErr w:type="spellEnd"/>
      <w:r w:rsidRPr="001F0319">
        <w:rPr>
          <w:rFonts w:ascii="Times New Roman" w:eastAsia="Calibri" w:hAnsi="Times New Roman"/>
          <w:sz w:val="28"/>
          <w:szCs w:val="28"/>
        </w:rPr>
        <w:t>) (г</w:t>
      </w:r>
      <w:proofErr w:type="gramStart"/>
      <w:r w:rsidRPr="001F0319">
        <w:rPr>
          <w:rFonts w:ascii="Times New Roman" w:eastAsia="Calibri" w:hAnsi="Times New Roman"/>
          <w:sz w:val="28"/>
          <w:szCs w:val="28"/>
        </w:rPr>
        <w:t>.П</w:t>
      </w:r>
      <w:proofErr w:type="gramEnd"/>
      <w:r w:rsidRPr="001F0319">
        <w:rPr>
          <w:rFonts w:ascii="Times New Roman" w:eastAsia="Calibri" w:hAnsi="Times New Roman"/>
          <w:sz w:val="28"/>
          <w:szCs w:val="28"/>
        </w:rPr>
        <w:t>угачев, 30-31.01.2016г.)</w:t>
      </w:r>
      <w:r w:rsidRPr="001F0319">
        <w:rPr>
          <w:rFonts w:ascii="Times New Roman" w:hAnsi="Times New Roman"/>
          <w:sz w:val="28"/>
          <w:szCs w:val="28"/>
        </w:rPr>
        <w:t>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F0319">
        <w:rPr>
          <w:rFonts w:ascii="Times New Roman" w:hAnsi="Times New Roman"/>
          <w:sz w:val="28"/>
          <w:szCs w:val="28"/>
        </w:rPr>
        <w:t>Ощепков</w:t>
      </w:r>
      <w:proofErr w:type="spellEnd"/>
      <w:r w:rsidRPr="001F0319">
        <w:rPr>
          <w:rFonts w:ascii="Times New Roman" w:hAnsi="Times New Roman"/>
          <w:sz w:val="28"/>
          <w:szCs w:val="28"/>
        </w:rPr>
        <w:t xml:space="preserve"> Никита – 1 место в первенстве Самарской области по самбо среди юношей 15-16 лет;</w:t>
      </w:r>
    </w:p>
    <w:p w:rsidR="001F0319" w:rsidRPr="001F0319" w:rsidRDefault="001F0319" w:rsidP="00515612">
      <w:pPr>
        <w:pStyle w:val="a8"/>
        <w:spacing w:after="0" w:line="240" w:lineRule="auto"/>
        <w:ind w:left="0"/>
        <w:jc w:val="both"/>
        <w:rPr>
          <w:rFonts w:ascii="Times New Roman" w:hAnsi="Times New Roman"/>
          <w:b/>
          <w:i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>- 1 место</w:t>
      </w:r>
      <w:r w:rsidRPr="001F0319">
        <w:rPr>
          <w:rFonts w:ascii="Times New Roman" w:hAnsi="Times New Roman"/>
          <w:b/>
          <w:sz w:val="28"/>
          <w:szCs w:val="28"/>
        </w:rPr>
        <w:t xml:space="preserve"> </w:t>
      </w:r>
      <w:r w:rsidRPr="001F0319">
        <w:rPr>
          <w:rFonts w:ascii="Times New Roman" w:hAnsi="Times New Roman"/>
          <w:sz w:val="28"/>
          <w:szCs w:val="28"/>
        </w:rPr>
        <w:t>в финальных соревнованиях по лыжным гонкам Областной спартакиады среди учащихся общеобразовательных учреждений  Самарской (юноши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1F0319">
        <w:rPr>
          <w:rFonts w:ascii="Times New Roman" w:hAnsi="Times New Roman"/>
          <w:sz w:val="28"/>
          <w:szCs w:val="28"/>
        </w:rPr>
        <w:t>девушки 1998-1999 г.р.);</w:t>
      </w:r>
    </w:p>
    <w:p w:rsidR="00C116CF" w:rsidRDefault="001F0319" w:rsidP="00515612">
      <w:pPr>
        <w:pStyle w:val="a8"/>
        <w:spacing w:after="0" w:line="240" w:lineRule="auto"/>
        <w:ind w:left="0"/>
        <w:jc w:val="both"/>
        <w:rPr>
          <w:rFonts w:ascii="Times New Roman" w:eastAsia="Calibri" w:hAnsi="Times New Roman"/>
          <w:sz w:val="28"/>
          <w:szCs w:val="28"/>
        </w:rPr>
      </w:pPr>
      <w:r w:rsidRPr="001F0319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1F0319">
        <w:rPr>
          <w:rFonts w:ascii="Times New Roman" w:hAnsi="Times New Roman"/>
          <w:sz w:val="28"/>
          <w:szCs w:val="28"/>
        </w:rPr>
        <w:t>Лачинин</w:t>
      </w:r>
      <w:proofErr w:type="spellEnd"/>
      <w:r w:rsidRPr="001F0319">
        <w:rPr>
          <w:rFonts w:ascii="Times New Roman" w:hAnsi="Times New Roman"/>
          <w:sz w:val="28"/>
          <w:szCs w:val="28"/>
        </w:rPr>
        <w:t xml:space="preserve"> Данила - </w:t>
      </w:r>
      <w:r w:rsidRPr="001F0319">
        <w:rPr>
          <w:rFonts w:ascii="Times New Roman" w:eastAsia="Calibri" w:hAnsi="Times New Roman"/>
          <w:sz w:val="28"/>
          <w:szCs w:val="28"/>
          <w:lang w:val="en-US"/>
        </w:rPr>
        <w:t>II</w:t>
      </w:r>
      <w:r w:rsidRPr="001F0319">
        <w:rPr>
          <w:rFonts w:ascii="Times New Roman" w:eastAsia="Calibri" w:hAnsi="Times New Roman"/>
          <w:sz w:val="28"/>
          <w:szCs w:val="28"/>
        </w:rPr>
        <w:t xml:space="preserve"> место в Первенстве Самарской области по лыжным гонкам (23-24.01.2016г.)</w:t>
      </w:r>
      <w:r w:rsidR="00C116CF">
        <w:rPr>
          <w:rFonts w:ascii="Times New Roman" w:eastAsia="Calibri" w:hAnsi="Times New Roman"/>
          <w:sz w:val="28"/>
          <w:szCs w:val="28"/>
        </w:rPr>
        <w:t>.</w:t>
      </w:r>
    </w:p>
    <w:p w:rsidR="00A94736" w:rsidRPr="006D42DF" w:rsidRDefault="00515612" w:rsidP="00A94736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A94736" w:rsidRPr="006D42DF">
        <w:rPr>
          <w:rFonts w:ascii="Times New Roman" w:hAnsi="Times New Roman"/>
          <w:b/>
          <w:sz w:val="28"/>
          <w:szCs w:val="28"/>
        </w:rPr>
        <w:t xml:space="preserve">оля населения, </w:t>
      </w:r>
      <w:proofErr w:type="gramStart"/>
      <w:r w:rsidR="00A94736" w:rsidRPr="006D42DF">
        <w:rPr>
          <w:rFonts w:ascii="Times New Roman" w:hAnsi="Times New Roman"/>
          <w:b/>
          <w:sz w:val="28"/>
          <w:szCs w:val="28"/>
        </w:rPr>
        <w:t>занимающихся</w:t>
      </w:r>
      <w:proofErr w:type="gramEnd"/>
      <w:r w:rsidR="00A94736" w:rsidRPr="006D42DF">
        <w:rPr>
          <w:rFonts w:ascii="Times New Roman" w:hAnsi="Times New Roman"/>
          <w:b/>
          <w:sz w:val="28"/>
          <w:szCs w:val="28"/>
        </w:rPr>
        <w:t xml:space="preserve"> спортом</w:t>
      </w:r>
    </w:p>
    <w:p w:rsidR="00B11A98" w:rsidRPr="002566A6" w:rsidRDefault="00A94736" w:rsidP="00F64FDE">
      <w:pPr>
        <w:spacing w:after="0" w:line="240" w:lineRule="auto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/>
          <w:noProof/>
          <w:color w:val="548DD4" w:themeColor="text2" w:themeTint="99"/>
          <w:sz w:val="28"/>
          <w:szCs w:val="28"/>
          <w:lang w:eastAsia="ru-RU"/>
        </w:rPr>
        <w:drawing>
          <wp:inline distT="0" distB="0" distL="0" distR="0">
            <wp:extent cx="5775695" cy="3296093"/>
            <wp:effectExtent l="19050" t="0" r="15505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B11A98" w:rsidRDefault="00B11A98" w:rsidP="00B11A98">
      <w:pPr>
        <w:spacing w:after="0" w:line="240" w:lineRule="auto"/>
        <w:ind w:firstLine="708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C116CF" w:rsidRDefault="00C116CF" w:rsidP="00B11A98">
      <w:pPr>
        <w:spacing w:after="0" w:line="240" w:lineRule="auto"/>
        <w:ind w:firstLine="708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C116CF" w:rsidRDefault="00C116CF" w:rsidP="00B11A98">
      <w:pPr>
        <w:spacing w:after="0" w:line="240" w:lineRule="auto"/>
        <w:ind w:firstLine="708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B11A98" w:rsidRPr="002566A6" w:rsidRDefault="00B11A98" w:rsidP="00B11A98">
      <w:pPr>
        <w:spacing w:after="0" w:line="240" w:lineRule="auto"/>
        <w:ind w:firstLine="708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756E0A" w:rsidRPr="002566A6" w:rsidRDefault="00756E0A" w:rsidP="00756E0A">
      <w:pPr>
        <w:spacing w:after="0" w:line="240" w:lineRule="auto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756E0A" w:rsidRPr="00C116CF" w:rsidRDefault="003C5B1B" w:rsidP="003C5B1B">
      <w:pPr>
        <w:tabs>
          <w:tab w:val="left" w:pos="448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C116CF">
        <w:rPr>
          <w:rFonts w:ascii="Times New Roman" w:hAnsi="Times New Roman"/>
          <w:b/>
          <w:sz w:val="28"/>
          <w:szCs w:val="28"/>
        </w:rPr>
        <w:t>Семья, материнство и детство</w:t>
      </w:r>
    </w:p>
    <w:p w:rsidR="00962404" w:rsidRPr="002566A6" w:rsidRDefault="00962404" w:rsidP="003C5B1B">
      <w:pPr>
        <w:tabs>
          <w:tab w:val="left" w:pos="4480"/>
        </w:tabs>
        <w:spacing w:after="0" w:line="240" w:lineRule="auto"/>
        <w:ind w:firstLine="709"/>
        <w:jc w:val="center"/>
        <w:rPr>
          <w:color w:val="548DD4" w:themeColor="text2" w:themeTint="99"/>
        </w:rPr>
      </w:pPr>
    </w:p>
    <w:p w:rsidR="00C116CF" w:rsidRPr="00655A1F" w:rsidRDefault="00C116CF" w:rsidP="00C116C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1F">
        <w:rPr>
          <w:rFonts w:ascii="Times New Roman" w:eastAsia="Calibri" w:hAnsi="Times New Roman" w:cs="Times New Roman"/>
          <w:sz w:val="28"/>
          <w:szCs w:val="28"/>
        </w:rPr>
        <w:t xml:space="preserve">В 2016 г. в городе Похвистнево выявлено 16 детей </w:t>
      </w:r>
      <w:r w:rsidRPr="00655A1F">
        <w:rPr>
          <w:rFonts w:ascii="Times New Roman" w:hAnsi="Times New Roman" w:cs="Times New Roman"/>
          <w:sz w:val="28"/>
          <w:szCs w:val="28"/>
        </w:rPr>
        <w:t>сирот. У</w:t>
      </w:r>
      <w:r w:rsidRPr="00655A1F">
        <w:rPr>
          <w:rFonts w:ascii="Times New Roman" w:eastAsia="Calibri" w:hAnsi="Times New Roman" w:cs="Times New Roman"/>
          <w:sz w:val="28"/>
          <w:szCs w:val="28"/>
        </w:rPr>
        <w:t>становлена опека – 12 детей,</w:t>
      </w:r>
      <w:r w:rsidRPr="00655A1F">
        <w:rPr>
          <w:rFonts w:ascii="Times New Roman" w:hAnsi="Times New Roman" w:cs="Times New Roman"/>
          <w:sz w:val="28"/>
          <w:szCs w:val="28"/>
        </w:rPr>
        <w:t xml:space="preserve"> </w:t>
      </w:r>
      <w:r w:rsidRPr="00655A1F">
        <w:rPr>
          <w:rFonts w:ascii="Times New Roman" w:eastAsia="Calibri" w:hAnsi="Times New Roman" w:cs="Times New Roman"/>
          <w:sz w:val="28"/>
          <w:szCs w:val="28"/>
        </w:rPr>
        <w:t xml:space="preserve"> передано в приемную семью – 7 детей. В 35 приёмных семьях воспитывается 59 приёмных детей. </w:t>
      </w:r>
      <w:r w:rsidRPr="00655A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16CF" w:rsidRPr="00655A1F" w:rsidRDefault="00C116CF" w:rsidP="00C116C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5A1F">
        <w:rPr>
          <w:rFonts w:ascii="Times New Roman" w:hAnsi="Times New Roman" w:cs="Times New Roman"/>
          <w:sz w:val="28"/>
          <w:szCs w:val="28"/>
        </w:rPr>
        <w:t xml:space="preserve">8 родителей в отношении 9 детей </w:t>
      </w:r>
      <w:proofErr w:type="gramStart"/>
      <w:r w:rsidRPr="00655A1F">
        <w:rPr>
          <w:rFonts w:ascii="Times New Roman" w:hAnsi="Times New Roman" w:cs="Times New Roman"/>
          <w:sz w:val="28"/>
          <w:szCs w:val="28"/>
        </w:rPr>
        <w:t>лишены</w:t>
      </w:r>
      <w:proofErr w:type="gramEnd"/>
      <w:r w:rsidRPr="00655A1F">
        <w:rPr>
          <w:rFonts w:ascii="Times New Roman" w:hAnsi="Times New Roman" w:cs="Times New Roman"/>
          <w:sz w:val="28"/>
          <w:szCs w:val="28"/>
        </w:rPr>
        <w:t xml:space="preserve"> родительских прав. </w:t>
      </w:r>
    </w:p>
    <w:p w:rsidR="00C116CF" w:rsidRPr="00A122E4" w:rsidRDefault="00C116CF" w:rsidP="00C116C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116CF">
        <w:rPr>
          <w:rFonts w:ascii="Times New Roman" w:hAnsi="Times New Roman" w:cs="Times New Roman"/>
          <w:sz w:val="28"/>
          <w:szCs w:val="28"/>
        </w:rPr>
        <w:t xml:space="preserve">На территории  </w:t>
      </w:r>
      <w:proofErr w:type="gramStart"/>
      <w:r w:rsidRPr="00C116CF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C116CF">
        <w:rPr>
          <w:rFonts w:ascii="Times New Roman" w:hAnsi="Times New Roman" w:cs="Times New Roman"/>
          <w:sz w:val="28"/>
          <w:szCs w:val="28"/>
        </w:rPr>
        <w:t>. о. Похвистнево в летний период  2016  года  созданы условия для полноценного активного отдыха, оздоровления и занятости несовершеннолетних, что позволило охватить различными видами отдыха и занятости  2 446  несовершеннолетних. За летний период в лагерях дневного пребывания отдохнули и оздоровились 800 детей</w:t>
      </w:r>
      <w:r w:rsidRPr="00A122E4">
        <w:rPr>
          <w:rFonts w:ascii="Times New Roman" w:hAnsi="Times New Roman"/>
          <w:sz w:val="28"/>
          <w:szCs w:val="28"/>
        </w:rPr>
        <w:t>.</w:t>
      </w:r>
    </w:p>
    <w:p w:rsidR="00F64FDE" w:rsidRDefault="00DD14BA" w:rsidP="00515612">
      <w:pPr>
        <w:spacing w:after="0" w:line="240" w:lineRule="auto"/>
        <w:ind w:firstLine="709"/>
        <w:jc w:val="both"/>
        <w:rPr>
          <w:rFonts w:ascii="Times New Roman" w:hAnsi="Times New Roman"/>
          <w:color w:val="548DD4" w:themeColor="text2" w:themeTint="99"/>
          <w:sz w:val="28"/>
          <w:szCs w:val="28"/>
        </w:rPr>
      </w:pPr>
      <w:r w:rsidRPr="002566A6">
        <w:rPr>
          <w:rFonts w:ascii="Times New Roman" w:hAnsi="Times New Roman"/>
          <w:color w:val="548DD4" w:themeColor="text2" w:themeTint="99"/>
          <w:sz w:val="28"/>
          <w:szCs w:val="28"/>
        </w:rPr>
        <w:t xml:space="preserve"> </w:t>
      </w:r>
    </w:p>
    <w:p w:rsidR="00F74654" w:rsidRPr="00A21D9C" w:rsidRDefault="00F74654" w:rsidP="00515612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21D9C">
        <w:rPr>
          <w:rFonts w:ascii="Times New Roman" w:hAnsi="Times New Roman"/>
          <w:b/>
          <w:sz w:val="28"/>
          <w:szCs w:val="28"/>
        </w:rPr>
        <w:t>Состояние преступности и аварийности на дорогах</w:t>
      </w:r>
    </w:p>
    <w:p w:rsidR="00F74654" w:rsidRPr="002566A6" w:rsidRDefault="00F74654" w:rsidP="00F74654">
      <w:pPr>
        <w:tabs>
          <w:tab w:val="left" w:pos="4480"/>
        </w:tabs>
        <w:spacing w:after="0" w:line="240" w:lineRule="auto"/>
        <w:ind w:firstLine="709"/>
        <w:jc w:val="center"/>
        <w:rPr>
          <w:rFonts w:ascii="Times New Roman" w:hAnsi="Times New Roman"/>
          <w:color w:val="548DD4" w:themeColor="text2" w:themeTint="99"/>
          <w:sz w:val="28"/>
          <w:szCs w:val="28"/>
        </w:rPr>
      </w:pP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12 месяцев 2016 года  в дежурную часть МО МВД России «Похвистневский» поступило 4800 заявлений, сообщений и иной информации о происшествиях. 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городского округа Похвистнево и муниципального района Похвистневский зарегистрировано 641 преступление, из них расследовано – 506, приостановлено – 139.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количество преступлений составили кражи чужого имущества – 202, из них расследовано – 121.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 109 зарегистрированных тяжких и особо тяжких преступлений, нераскрытыми остались – 31.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2016 года сотрудниками МО МВД России «Похвистневский» выявлено 58 преступлений, связанных с незаконным оборотом наркотиков, в том числе фактов сбыта наркотических средств – 27.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Выявлено 28 преступлений экономической направленности, в том числе коррупционной направленности – 3. 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.о. Похвистнево и м.р. Похвистневский разделена на 23 административных участка, на которых находятся 7 участковых пунктов полиции и 15 комнат приема граждан, из которых 9 совмещены с кабинетами Глав сельских поселений, либо со специалистами администраций. Участковыми уполномоченными полиции за 12 месяцев 2016 года выявлено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задокументировано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613 административных правонарушений, раскрыто 251 преступление. 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организации борьбы с правонарушениями на потребительском рынке и исполнения административного законодательства сотрудниками МО МВД в 2016 году было выявлено 1766 административных правонарушений, из них за мелкое хулиганство – 13,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употребление алкогольной продукции в местах, запрещенных федеральным законом – 288, за появление в общественных местах в состоянии опьянения – 857.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текущем  году  к  административной ответственности  привлечено  54 несовершеннолетних, из них: по 20.20 ч.1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(распитие спиртных напитков) – 5; по ст.20.21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(нахождение в состоянии алкогольного опьянения) – 46. На родителей составлено 80 административных  протоколов: по ст. 5.35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(неисполнение обязанностей по воспитанию несовершеннолетних) – 66; по ст. 20.22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(нахождение несовершеннолетних в возрасте до 16 лет в  состоянии алкогольного опьянения) – 13. На иных лиц составлено 8 административных протоколов, из них: по ст. 6.10.1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(вовлечение несовершеннолетних в употребление спиртных напитков) – 3, по ст.14.16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(реализация алкогольных напитков несовершеннолетним) – 5.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рассмотренным ОВД административным делам было наложено штрафов на сумму 668950 рублей, взыскано – 557300 рублей,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взыск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ивае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83,3%. За период 2016 года за несвоевременную оплату штрафов составлено 34 протокола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 ст. 20.25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РФ. 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Лицами в состоянии опьянения совершено 274 преступления, ранее совершавшими преступления – 355.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 2016 году в общественных местах городского округа Похвистнево и муниципального района Похвистневский совершено – 184 преступления, в том числе на улицах города и района – 124, из них  тяжких и особо тяжких – 13.</w:t>
      </w:r>
    </w:p>
    <w:p w:rsidR="00A21D9C" w:rsidRDefault="00A21D9C" w:rsidP="005156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12 месяцев 2016 года на территории городского округа Похвистнево и муниципального района Похвистневский было проведено 51 массовое мероприятие, из них: общественно-политических – 18, культурно-зрелищных – 33. Нарушений общественного порядка не допущено.</w:t>
      </w:r>
    </w:p>
    <w:sectPr w:rsidR="00A21D9C" w:rsidSect="00566E5C">
      <w:footerReference w:type="default" r:id="rId35"/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C3D" w:rsidRDefault="00E62C3D" w:rsidP="00B83EDA">
      <w:pPr>
        <w:spacing w:after="0" w:line="240" w:lineRule="auto"/>
      </w:pPr>
      <w:r>
        <w:separator/>
      </w:r>
    </w:p>
  </w:endnote>
  <w:endnote w:type="continuationSeparator" w:id="0">
    <w:p w:rsidR="00E62C3D" w:rsidRDefault="00E62C3D" w:rsidP="00B83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95684"/>
      <w:docPartObj>
        <w:docPartGallery w:val="Page Numbers (Bottom of Page)"/>
        <w:docPartUnique/>
      </w:docPartObj>
    </w:sdtPr>
    <w:sdtContent>
      <w:p w:rsidR="00566E5C" w:rsidRDefault="00566E5C">
        <w:pPr>
          <w:pStyle w:val="af0"/>
          <w:jc w:val="center"/>
        </w:pPr>
        <w:fldSimple w:instr=" PAGE   \* MERGEFORMAT ">
          <w:r w:rsidR="00F64FDE">
            <w:rPr>
              <w:noProof/>
            </w:rPr>
            <w:t>47</w:t>
          </w:r>
        </w:fldSimple>
      </w:p>
    </w:sdtContent>
  </w:sdt>
  <w:p w:rsidR="00566E5C" w:rsidRDefault="00566E5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C3D" w:rsidRDefault="00E62C3D" w:rsidP="00B83EDA">
      <w:pPr>
        <w:spacing w:after="0" w:line="240" w:lineRule="auto"/>
      </w:pPr>
      <w:r>
        <w:separator/>
      </w:r>
    </w:p>
  </w:footnote>
  <w:footnote w:type="continuationSeparator" w:id="0">
    <w:p w:rsidR="00E62C3D" w:rsidRDefault="00E62C3D" w:rsidP="00B83E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39ED74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A722BE6"/>
    <w:name w:val="WW8Num1"/>
    <w:lvl w:ilvl="0">
      <w:start w:val="1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5"/>
    <w:multiLevelType w:val="multilevel"/>
    <w:tmpl w:val="A3E87FA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933711"/>
    <w:multiLevelType w:val="hybridMultilevel"/>
    <w:tmpl w:val="7FE26CCC"/>
    <w:lvl w:ilvl="0" w:tplc="0419000D">
      <w:start w:val="1"/>
      <w:numFmt w:val="bullet"/>
      <w:lvlText w:val=""/>
      <w:lvlJc w:val="left"/>
      <w:pPr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>
    <w:nsid w:val="087A5C78"/>
    <w:multiLevelType w:val="multilevel"/>
    <w:tmpl w:val="88966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A246BF"/>
    <w:multiLevelType w:val="hybridMultilevel"/>
    <w:tmpl w:val="EB9EA6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C472DD"/>
    <w:multiLevelType w:val="hybridMultilevel"/>
    <w:tmpl w:val="C9403B22"/>
    <w:lvl w:ilvl="0" w:tplc="0419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8">
    <w:nsid w:val="140009D8"/>
    <w:multiLevelType w:val="hybridMultilevel"/>
    <w:tmpl w:val="DBF24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1289D"/>
    <w:multiLevelType w:val="hybridMultilevel"/>
    <w:tmpl w:val="7B84E2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27C2B67"/>
    <w:multiLevelType w:val="hybridMultilevel"/>
    <w:tmpl w:val="7EF4F0CE"/>
    <w:lvl w:ilvl="0" w:tplc="97E0D81A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i w:val="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9F0171B"/>
    <w:multiLevelType w:val="hybridMultilevel"/>
    <w:tmpl w:val="18DE735C"/>
    <w:lvl w:ilvl="0" w:tplc="312A69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A2DF8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B9ED1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BD2B13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E24F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7C987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EED3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10FB2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F66A6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31F008C9"/>
    <w:multiLevelType w:val="hybridMultilevel"/>
    <w:tmpl w:val="E3A6E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240DF2"/>
    <w:multiLevelType w:val="hybridMultilevel"/>
    <w:tmpl w:val="A948D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030C5"/>
    <w:multiLevelType w:val="hybridMultilevel"/>
    <w:tmpl w:val="8398C9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C1B0C2A"/>
    <w:multiLevelType w:val="hybridMultilevel"/>
    <w:tmpl w:val="91501FC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C73110B"/>
    <w:multiLevelType w:val="hybridMultilevel"/>
    <w:tmpl w:val="D7D6A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14913DA"/>
    <w:multiLevelType w:val="hybridMultilevel"/>
    <w:tmpl w:val="847AB1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4B45004"/>
    <w:multiLevelType w:val="hybridMultilevel"/>
    <w:tmpl w:val="286C3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B31045"/>
    <w:multiLevelType w:val="hybridMultilevel"/>
    <w:tmpl w:val="E8CEA93C"/>
    <w:lvl w:ilvl="0" w:tplc="8D22E9D4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833A97"/>
    <w:multiLevelType w:val="hybridMultilevel"/>
    <w:tmpl w:val="4BF21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7C17AD1"/>
    <w:multiLevelType w:val="hybridMultilevel"/>
    <w:tmpl w:val="3328F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2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4"/>
  </w:num>
  <w:num w:numId="10">
    <w:abstractNumId w:val="16"/>
  </w:num>
  <w:num w:numId="11">
    <w:abstractNumId w:val="4"/>
  </w:num>
  <w:num w:numId="12">
    <w:abstractNumId w:val="11"/>
  </w:num>
  <w:num w:numId="13">
    <w:abstractNumId w:val="10"/>
  </w:num>
  <w:num w:numId="14">
    <w:abstractNumId w:val="13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15"/>
  </w:num>
  <w:num w:numId="21">
    <w:abstractNumId w:val="9"/>
  </w:num>
  <w:num w:numId="2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E4D"/>
    <w:rsid w:val="0000091A"/>
    <w:rsid w:val="000024DE"/>
    <w:rsid w:val="00003D01"/>
    <w:rsid w:val="00005AF8"/>
    <w:rsid w:val="0000613D"/>
    <w:rsid w:val="00012685"/>
    <w:rsid w:val="00013356"/>
    <w:rsid w:val="00013DF4"/>
    <w:rsid w:val="00014AC2"/>
    <w:rsid w:val="00016282"/>
    <w:rsid w:val="00016823"/>
    <w:rsid w:val="00016EBA"/>
    <w:rsid w:val="00021604"/>
    <w:rsid w:val="00022A86"/>
    <w:rsid w:val="00023E3A"/>
    <w:rsid w:val="00024DEA"/>
    <w:rsid w:val="00025291"/>
    <w:rsid w:val="000255C0"/>
    <w:rsid w:val="0002764E"/>
    <w:rsid w:val="0003040D"/>
    <w:rsid w:val="00031990"/>
    <w:rsid w:val="000343C5"/>
    <w:rsid w:val="00036614"/>
    <w:rsid w:val="000375B2"/>
    <w:rsid w:val="00037697"/>
    <w:rsid w:val="0004314A"/>
    <w:rsid w:val="00047E56"/>
    <w:rsid w:val="00053A98"/>
    <w:rsid w:val="00060480"/>
    <w:rsid w:val="0006247E"/>
    <w:rsid w:val="00062607"/>
    <w:rsid w:val="00063074"/>
    <w:rsid w:val="00064BF4"/>
    <w:rsid w:val="00064F9A"/>
    <w:rsid w:val="00072C22"/>
    <w:rsid w:val="00073BA7"/>
    <w:rsid w:val="000749CB"/>
    <w:rsid w:val="0007657A"/>
    <w:rsid w:val="000769F5"/>
    <w:rsid w:val="0008385D"/>
    <w:rsid w:val="00086103"/>
    <w:rsid w:val="00086BB7"/>
    <w:rsid w:val="0008721A"/>
    <w:rsid w:val="0008744B"/>
    <w:rsid w:val="000877C4"/>
    <w:rsid w:val="0009091D"/>
    <w:rsid w:val="00090AD0"/>
    <w:rsid w:val="0009100C"/>
    <w:rsid w:val="0009347B"/>
    <w:rsid w:val="00093FAB"/>
    <w:rsid w:val="00094106"/>
    <w:rsid w:val="00094895"/>
    <w:rsid w:val="000950A6"/>
    <w:rsid w:val="00096BE5"/>
    <w:rsid w:val="00097CE3"/>
    <w:rsid w:val="00097D45"/>
    <w:rsid w:val="000A09E9"/>
    <w:rsid w:val="000A17B7"/>
    <w:rsid w:val="000A1CDE"/>
    <w:rsid w:val="000A1E1D"/>
    <w:rsid w:val="000A2A0C"/>
    <w:rsid w:val="000A51E7"/>
    <w:rsid w:val="000A653A"/>
    <w:rsid w:val="000A6B05"/>
    <w:rsid w:val="000A75E5"/>
    <w:rsid w:val="000B0BEC"/>
    <w:rsid w:val="000B48D4"/>
    <w:rsid w:val="000B5E4E"/>
    <w:rsid w:val="000B70B8"/>
    <w:rsid w:val="000B74DD"/>
    <w:rsid w:val="000B7728"/>
    <w:rsid w:val="000B7781"/>
    <w:rsid w:val="000B7A74"/>
    <w:rsid w:val="000B7EEA"/>
    <w:rsid w:val="000C08CA"/>
    <w:rsid w:val="000C3133"/>
    <w:rsid w:val="000C479A"/>
    <w:rsid w:val="000C5E17"/>
    <w:rsid w:val="000C5FAE"/>
    <w:rsid w:val="000C682A"/>
    <w:rsid w:val="000C7372"/>
    <w:rsid w:val="000D1B8F"/>
    <w:rsid w:val="000D3E79"/>
    <w:rsid w:val="000D56AA"/>
    <w:rsid w:val="000D6598"/>
    <w:rsid w:val="000E6F05"/>
    <w:rsid w:val="000F2197"/>
    <w:rsid w:val="000F6462"/>
    <w:rsid w:val="00100444"/>
    <w:rsid w:val="0010168C"/>
    <w:rsid w:val="00101C1D"/>
    <w:rsid w:val="001038E3"/>
    <w:rsid w:val="001073EF"/>
    <w:rsid w:val="00110F2F"/>
    <w:rsid w:val="001121FF"/>
    <w:rsid w:val="00113B33"/>
    <w:rsid w:val="0011593F"/>
    <w:rsid w:val="001206D2"/>
    <w:rsid w:val="001216C3"/>
    <w:rsid w:val="001226EF"/>
    <w:rsid w:val="0012662D"/>
    <w:rsid w:val="001277F1"/>
    <w:rsid w:val="00130074"/>
    <w:rsid w:val="00130CEE"/>
    <w:rsid w:val="00131B6B"/>
    <w:rsid w:val="00134EA5"/>
    <w:rsid w:val="00135A13"/>
    <w:rsid w:val="001374EB"/>
    <w:rsid w:val="001375A3"/>
    <w:rsid w:val="00140131"/>
    <w:rsid w:val="0014054B"/>
    <w:rsid w:val="001428EA"/>
    <w:rsid w:val="0014318B"/>
    <w:rsid w:val="001457A6"/>
    <w:rsid w:val="001477DA"/>
    <w:rsid w:val="0015181C"/>
    <w:rsid w:val="00153F25"/>
    <w:rsid w:val="0015505B"/>
    <w:rsid w:val="00155688"/>
    <w:rsid w:val="001558C1"/>
    <w:rsid w:val="00155DBA"/>
    <w:rsid w:val="0015682B"/>
    <w:rsid w:val="001619CA"/>
    <w:rsid w:val="00162D5B"/>
    <w:rsid w:val="00164AA1"/>
    <w:rsid w:val="00165785"/>
    <w:rsid w:val="00166E7A"/>
    <w:rsid w:val="00166EBA"/>
    <w:rsid w:val="00167460"/>
    <w:rsid w:val="00167818"/>
    <w:rsid w:val="00170274"/>
    <w:rsid w:val="0017095F"/>
    <w:rsid w:val="0017168D"/>
    <w:rsid w:val="00172D56"/>
    <w:rsid w:val="001737F2"/>
    <w:rsid w:val="00173FE5"/>
    <w:rsid w:val="001774EF"/>
    <w:rsid w:val="0017797D"/>
    <w:rsid w:val="00180394"/>
    <w:rsid w:val="001804E4"/>
    <w:rsid w:val="001831A4"/>
    <w:rsid w:val="00184347"/>
    <w:rsid w:val="00191418"/>
    <w:rsid w:val="0019223E"/>
    <w:rsid w:val="00195682"/>
    <w:rsid w:val="0019575C"/>
    <w:rsid w:val="001A317A"/>
    <w:rsid w:val="001A75DD"/>
    <w:rsid w:val="001A7EF1"/>
    <w:rsid w:val="001B16C4"/>
    <w:rsid w:val="001B1A7F"/>
    <w:rsid w:val="001B23B2"/>
    <w:rsid w:val="001B2EB4"/>
    <w:rsid w:val="001C0AEC"/>
    <w:rsid w:val="001C1996"/>
    <w:rsid w:val="001C73B0"/>
    <w:rsid w:val="001D03BA"/>
    <w:rsid w:val="001D1C2A"/>
    <w:rsid w:val="001D297A"/>
    <w:rsid w:val="001D616F"/>
    <w:rsid w:val="001D6A41"/>
    <w:rsid w:val="001D7490"/>
    <w:rsid w:val="001E08C6"/>
    <w:rsid w:val="001E3FF1"/>
    <w:rsid w:val="001E4AFD"/>
    <w:rsid w:val="001E7BA6"/>
    <w:rsid w:val="001F0319"/>
    <w:rsid w:val="001F0770"/>
    <w:rsid w:val="001F2DA7"/>
    <w:rsid w:val="001F3172"/>
    <w:rsid w:val="001F4440"/>
    <w:rsid w:val="001F4716"/>
    <w:rsid w:val="00200C18"/>
    <w:rsid w:val="00201D58"/>
    <w:rsid w:val="00202B98"/>
    <w:rsid w:val="002034D6"/>
    <w:rsid w:val="00204E88"/>
    <w:rsid w:val="00205500"/>
    <w:rsid w:val="00205D1B"/>
    <w:rsid w:val="00207CAA"/>
    <w:rsid w:val="0021079F"/>
    <w:rsid w:val="00213F5B"/>
    <w:rsid w:val="00214D26"/>
    <w:rsid w:val="00215B8E"/>
    <w:rsid w:val="00220257"/>
    <w:rsid w:val="002205A3"/>
    <w:rsid w:val="002222C0"/>
    <w:rsid w:val="00222374"/>
    <w:rsid w:val="00222F8B"/>
    <w:rsid w:val="00224AB4"/>
    <w:rsid w:val="00226EE7"/>
    <w:rsid w:val="00233DD0"/>
    <w:rsid w:val="0023437A"/>
    <w:rsid w:val="00234477"/>
    <w:rsid w:val="002352D4"/>
    <w:rsid w:val="002356AB"/>
    <w:rsid w:val="002358B5"/>
    <w:rsid w:val="00236A79"/>
    <w:rsid w:val="00237CF1"/>
    <w:rsid w:val="002413A1"/>
    <w:rsid w:val="00242DAB"/>
    <w:rsid w:val="00243F96"/>
    <w:rsid w:val="00244BB8"/>
    <w:rsid w:val="00244F53"/>
    <w:rsid w:val="00245CCA"/>
    <w:rsid w:val="002463F3"/>
    <w:rsid w:val="00247785"/>
    <w:rsid w:val="00247B07"/>
    <w:rsid w:val="002503B6"/>
    <w:rsid w:val="0025069E"/>
    <w:rsid w:val="00251EBF"/>
    <w:rsid w:val="002520E4"/>
    <w:rsid w:val="00253C04"/>
    <w:rsid w:val="002548E1"/>
    <w:rsid w:val="00254A52"/>
    <w:rsid w:val="00255DE3"/>
    <w:rsid w:val="00256194"/>
    <w:rsid w:val="002566A6"/>
    <w:rsid w:val="002605DA"/>
    <w:rsid w:val="00260ACD"/>
    <w:rsid w:val="00262266"/>
    <w:rsid w:val="00262313"/>
    <w:rsid w:val="0026286F"/>
    <w:rsid w:val="00263A3E"/>
    <w:rsid w:val="00265DE9"/>
    <w:rsid w:val="0026681D"/>
    <w:rsid w:val="00271091"/>
    <w:rsid w:val="00271D0D"/>
    <w:rsid w:val="002731F5"/>
    <w:rsid w:val="00274B63"/>
    <w:rsid w:val="00280BF5"/>
    <w:rsid w:val="002827F7"/>
    <w:rsid w:val="00284A03"/>
    <w:rsid w:val="00286BDF"/>
    <w:rsid w:val="00286F39"/>
    <w:rsid w:val="002900FC"/>
    <w:rsid w:val="00290F6B"/>
    <w:rsid w:val="00294FCC"/>
    <w:rsid w:val="00296E81"/>
    <w:rsid w:val="0029738E"/>
    <w:rsid w:val="0029782C"/>
    <w:rsid w:val="002A2830"/>
    <w:rsid w:val="002A3EAB"/>
    <w:rsid w:val="002A5EDE"/>
    <w:rsid w:val="002B2421"/>
    <w:rsid w:val="002B48DF"/>
    <w:rsid w:val="002B54AA"/>
    <w:rsid w:val="002C0766"/>
    <w:rsid w:val="002C6F91"/>
    <w:rsid w:val="002C74F8"/>
    <w:rsid w:val="002D61CE"/>
    <w:rsid w:val="002D6AD6"/>
    <w:rsid w:val="002E0599"/>
    <w:rsid w:val="002E173C"/>
    <w:rsid w:val="002E4766"/>
    <w:rsid w:val="002E4D0B"/>
    <w:rsid w:val="002E5416"/>
    <w:rsid w:val="002E5A99"/>
    <w:rsid w:val="002F1540"/>
    <w:rsid w:val="002F21B8"/>
    <w:rsid w:val="002F2FA8"/>
    <w:rsid w:val="002F409C"/>
    <w:rsid w:val="002F41A8"/>
    <w:rsid w:val="002F4EE2"/>
    <w:rsid w:val="002F51E2"/>
    <w:rsid w:val="002F5E7F"/>
    <w:rsid w:val="002F6305"/>
    <w:rsid w:val="00300EA1"/>
    <w:rsid w:val="00303A58"/>
    <w:rsid w:val="0030560E"/>
    <w:rsid w:val="00306309"/>
    <w:rsid w:val="003069D5"/>
    <w:rsid w:val="00310CBF"/>
    <w:rsid w:val="003126E4"/>
    <w:rsid w:val="00312CB3"/>
    <w:rsid w:val="00313171"/>
    <w:rsid w:val="0031696B"/>
    <w:rsid w:val="00321151"/>
    <w:rsid w:val="003229CE"/>
    <w:rsid w:val="00322B87"/>
    <w:rsid w:val="00324281"/>
    <w:rsid w:val="00324E8A"/>
    <w:rsid w:val="0032594E"/>
    <w:rsid w:val="003265F4"/>
    <w:rsid w:val="003320F3"/>
    <w:rsid w:val="0033237C"/>
    <w:rsid w:val="00333134"/>
    <w:rsid w:val="00333B66"/>
    <w:rsid w:val="00335D0A"/>
    <w:rsid w:val="00335D0F"/>
    <w:rsid w:val="00337B48"/>
    <w:rsid w:val="00340633"/>
    <w:rsid w:val="003414E4"/>
    <w:rsid w:val="00343190"/>
    <w:rsid w:val="003432C4"/>
    <w:rsid w:val="0034672F"/>
    <w:rsid w:val="0035060A"/>
    <w:rsid w:val="0035308F"/>
    <w:rsid w:val="00353645"/>
    <w:rsid w:val="00353CD5"/>
    <w:rsid w:val="00354BAD"/>
    <w:rsid w:val="00355B0B"/>
    <w:rsid w:val="00357704"/>
    <w:rsid w:val="00357A1B"/>
    <w:rsid w:val="00361365"/>
    <w:rsid w:val="00367393"/>
    <w:rsid w:val="00370C31"/>
    <w:rsid w:val="00371C33"/>
    <w:rsid w:val="00372240"/>
    <w:rsid w:val="00372A68"/>
    <w:rsid w:val="00373630"/>
    <w:rsid w:val="00373658"/>
    <w:rsid w:val="00373989"/>
    <w:rsid w:val="003745D3"/>
    <w:rsid w:val="00374842"/>
    <w:rsid w:val="003757FF"/>
    <w:rsid w:val="003771E9"/>
    <w:rsid w:val="003778A1"/>
    <w:rsid w:val="0038159F"/>
    <w:rsid w:val="00382461"/>
    <w:rsid w:val="00385AC4"/>
    <w:rsid w:val="00385FFB"/>
    <w:rsid w:val="00391CED"/>
    <w:rsid w:val="00392870"/>
    <w:rsid w:val="00392A08"/>
    <w:rsid w:val="0039360C"/>
    <w:rsid w:val="00393628"/>
    <w:rsid w:val="00395279"/>
    <w:rsid w:val="003956CD"/>
    <w:rsid w:val="003957AB"/>
    <w:rsid w:val="00395962"/>
    <w:rsid w:val="003A3149"/>
    <w:rsid w:val="003A5E33"/>
    <w:rsid w:val="003A7664"/>
    <w:rsid w:val="003A7CAC"/>
    <w:rsid w:val="003B119D"/>
    <w:rsid w:val="003B1255"/>
    <w:rsid w:val="003B301D"/>
    <w:rsid w:val="003B41C9"/>
    <w:rsid w:val="003B687E"/>
    <w:rsid w:val="003C2670"/>
    <w:rsid w:val="003C3860"/>
    <w:rsid w:val="003C3D49"/>
    <w:rsid w:val="003C5B1B"/>
    <w:rsid w:val="003D1633"/>
    <w:rsid w:val="003D1914"/>
    <w:rsid w:val="003D56F7"/>
    <w:rsid w:val="003D6A25"/>
    <w:rsid w:val="003E0565"/>
    <w:rsid w:val="003E4423"/>
    <w:rsid w:val="003E7168"/>
    <w:rsid w:val="003F032E"/>
    <w:rsid w:val="003F4077"/>
    <w:rsid w:val="003F638C"/>
    <w:rsid w:val="003F7C17"/>
    <w:rsid w:val="00401650"/>
    <w:rsid w:val="0040189A"/>
    <w:rsid w:val="00402675"/>
    <w:rsid w:val="00402862"/>
    <w:rsid w:val="004030BF"/>
    <w:rsid w:val="004048E5"/>
    <w:rsid w:val="00404C5D"/>
    <w:rsid w:val="00405403"/>
    <w:rsid w:val="00405658"/>
    <w:rsid w:val="00406343"/>
    <w:rsid w:val="004148E9"/>
    <w:rsid w:val="0041680D"/>
    <w:rsid w:val="004169DE"/>
    <w:rsid w:val="00423427"/>
    <w:rsid w:val="00424B6E"/>
    <w:rsid w:val="0042544B"/>
    <w:rsid w:val="004260DD"/>
    <w:rsid w:val="00426763"/>
    <w:rsid w:val="004306FF"/>
    <w:rsid w:val="00430B42"/>
    <w:rsid w:val="0043101C"/>
    <w:rsid w:val="0043334E"/>
    <w:rsid w:val="00434795"/>
    <w:rsid w:val="0043499C"/>
    <w:rsid w:val="004353E2"/>
    <w:rsid w:val="004356FB"/>
    <w:rsid w:val="00436EF3"/>
    <w:rsid w:val="0043781E"/>
    <w:rsid w:val="004409B7"/>
    <w:rsid w:val="004421B9"/>
    <w:rsid w:val="00442637"/>
    <w:rsid w:val="00442888"/>
    <w:rsid w:val="00442D4F"/>
    <w:rsid w:val="00443F9D"/>
    <w:rsid w:val="00444208"/>
    <w:rsid w:val="00446CE8"/>
    <w:rsid w:val="0045142B"/>
    <w:rsid w:val="0045154C"/>
    <w:rsid w:val="00453D27"/>
    <w:rsid w:val="0045473F"/>
    <w:rsid w:val="00454D96"/>
    <w:rsid w:val="00455EBE"/>
    <w:rsid w:val="00461FEC"/>
    <w:rsid w:val="00462B76"/>
    <w:rsid w:val="00463164"/>
    <w:rsid w:val="004659A8"/>
    <w:rsid w:val="004662D3"/>
    <w:rsid w:val="00467EDE"/>
    <w:rsid w:val="00471A1C"/>
    <w:rsid w:val="00471DF7"/>
    <w:rsid w:val="00473A85"/>
    <w:rsid w:val="0047498E"/>
    <w:rsid w:val="004749B5"/>
    <w:rsid w:val="0047779E"/>
    <w:rsid w:val="00481686"/>
    <w:rsid w:val="0048254B"/>
    <w:rsid w:val="00482E42"/>
    <w:rsid w:val="00482E61"/>
    <w:rsid w:val="00490EFD"/>
    <w:rsid w:val="00491800"/>
    <w:rsid w:val="00491EE8"/>
    <w:rsid w:val="00492D68"/>
    <w:rsid w:val="0049450B"/>
    <w:rsid w:val="00494868"/>
    <w:rsid w:val="004948EC"/>
    <w:rsid w:val="0049615A"/>
    <w:rsid w:val="004A340F"/>
    <w:rsid w:val="004A36BF"/>
    <w:rsid w:val="004A373D"/>
    <w:rsid w:val="004A3F3B"/>
    <w:rsid w:val="004A4176"/>
    <w:rsid w:val="004A5F9C"/>
    <w:rsid w:val="004A665E"/>
    <w:rsid w:val="004A7BAA"/>
    <w:rsid w:val="004B1734"/>
    <w:rsid w:val="004B267E"/>
    <w:rsid w:val="004B304F"/>
    <w:rsid w:val="004B41AD"/>
    <w:rsid w:val="004B4466"/>
    <w:rsid w:val="004B5B6A"/>
    <w:rsid w:val="004B5DB7"/>
    <w:rsid w:val="004B7B16"/>
    <w:rsid w:val="004C1247"/>
    <w:rsid w:val="004C4B6E"/>
    <w:rsid w:val="004C4C8D"/>
    <w:rsid w:val="004C4D02"/>
    <w:rsid w:val="004C55BB"/>
    <w:rsid w:val="004C5B40"/>
    <w:rsid w:val="004C72D0"/>
    <w:rsid w:val="004D193B"/>
    <w:rsid w:val="004D3592"/>
    <w:rsid w:val="004D48A2"/>
    <w:rsid w:val="004D49BE"/>
    <w:rsid w:val="004D5F76"/>
    <w:rsid w:val="004D61D0"/>
    <w:rsid w:val="004D62DB"/>
    <w:rsid w:val="004D6313"/>
    <w:rsid w:val="004D6627"/>
    <w:rsid w:val="004D6EC7"/>
    <w:rsid w:val="004D767A"/>
    <w:rsid w:val="004D799E"/>
    <w:rsid w:val="004E0B29"/>
    <w:rsid w:val="004E1BE5"/>
    <w:rsid w:val="004F3B80"/>
    <w:rsid w:val="004F4EED"/>
    <w:rsid w:val="004F4FE2"/>
    <w:rsid w:val="004F6EB1"/>
    <w:rsid w:val="00502299"/>
    <w:rsid w:val="00502F9C"/>
    <w:rsid w:val="00504B36"/>
    <w:rsid w:val="005070A6"/>
    <w:rsid w:val="00507235"/>
    <w:rsid w:val="005104A5"/>
    <w:rsid w:val="00510744"/>
    <w:rsid w:val="005112AD"/>
    <w:rsid w:val="0051243E"/>
    <w:rsid w:val="005138F9"/>
    <w:rsid w:val="00515612"/>
    <w:rsid w:val="00515E93"/>
    <w:rsid w:val="005169CA"/>
    <w:rsid w:val="00520EB7"/>
    <w:rsid w:val="00522A17"/>
    <w:rsid w:val="00525309"/>
    <w:rsid w:val="00525901"/>
    <w:rsid w:val="0052634D"/>
    <w:rsid w:val="00527B53"/>
    <w:rsid w:val="00531D55"/>
    <w:rsid w:val="005324B3"/>
    <w:rsid w:val="0053268C"/>
    <w:rsid w:val="005334CF"/>
    <w:rsid w:val="005335C3"/>
    <w:rsid w:val="00541EE8"/>
    <w:rsid w:val="00542C19"/>
    <w:rsid w:val="00545286"/>
    <w:rsid w:val="00547030"/>
    <w:rsid w:val="0055001B"/>
    <w:rsid w:val="00552396"/>
    <w:rsid w:val="00552942"/>
    <w:rsid w:val="00552AD2"/>
    <w:rsid w:val="0055529B"/>
    <w:rsid w:val="00555B74"/>
    <w:rsid w:val="005566D5"/>
    <w:rsid w:val="00557C8D"/>
    <w:rsid w:val="00560021"/>
    <w:rsid w:val="00560DAF"/>
    <w:rsid w:val="005615F4"/>
    <w:rsid w:val="00564556"/>
    <w:rsid w:val="005645E3"/>
    <w:rsid w:val="0056460C"/>
    <w:rsid w:val="00564BD4"/>
    <w:rsid w:val="005669D9"/>
    <w:rsid w:val="00566E5C"/>
    <w:rsid w:val="005677D5"/>
    <w:rsid w:val="005769AE"/>
    <w:rsid w:val="005769C3"/>
    <w:rsid w:val="00577A7C"/>
    <w:rsid w:val="0058002D"/>
    <w:rsid w:val="00581980"/>
    <w:rsid w:val="00581BE2"/>
    <w:rsid w:val="00582119"/>
    <w:rsid w:val="00586B6A"/>
    <w:rsid w:val="00590983"/>
    <w:rsid w:val="005920B7"/>
    <w:rsid w:val="00593FA8"/>
    <w:rsid w:val="0059474D"/>
    <w:rsid w:val="0059534D"/>
    <w:rsid w:val="00595D8D"/>
    <w:rsid w:val="00595ED8"/>
    <w:rsid w:val="005975AF"/>
    <w:rsid w:val="005A0175"/>
    <w:rsid w:val="005A0E36"/>
    <w:rsid w:val="005A2099"/>
    <w:rsid w:val="005A7334"/>
    <w:rsid w:val="005B35EA"/>
    <w:rsid w:val="005B374C"/>
    <w:rsid w:val="005B38C7"/>
    <w:rsid w:val="005B58C6"/>
    <w:rsid w:val="005B7B27"/>
    <w:rsid w:val="005C0D4F"/>
    <w:rsid w:val="005C124E"/>
    <w:rsid w:val="005C3462"/>
    <w:rsid w:val="005C3719"/>
    <w:rsid w:val="005C4E4D"/>
    <w:rsid w:val="005C53E2"/>
    <w:rsid w:val="005C5474"/>
    <w:rsid w:val="005C5696"/>
    <w:rsid w:val="005D0D88"/>
    <w:rsid w:val="005D1F60"/>
    <w:rsid w:val="005D42DC"/>
    <w:rsid w:val="005E0F6D"/>
    <w:rsid w:val="005E58E1"/>
    <w:rsid w:val="005E5B1A"/>
    <w:rsid w:val="005F0035"/>
    <w:rsid w:val="005F1FD0"/>
    <w:rsid w:val="005F2596"/>
    <w:rsid w:val="005F53DC"/>
    <w:rsid w:val="005F7B9D"/>
    <w:rsid w:val="006024B9"/>
    <w:rsid w:val="00606507"/>
    <w:rsid w:val="006065FE"/>
    <w:rsid w:val="0061034E"/>
    <w:rsid w:val="006111C7"/>
    <w:rsid w:val="00611FA9"/>
    <w:rsid w:val="00612161"/>
    <w:rsid w:val="00615C3D"/>
    <w:rsid w:val="006161F2"/>
    <w:rsid w:val="00621590"/>
    <w:rsid w:val="00621C0C"/>
    <w:rsid w:val="00623EF1"/>
    <w:rsid w:val="00626BDC"/>
    <w:rsid w:val="006278BD"/>
    <w:rsid w:val="00632572"/>
    <w:rsid w:val="006325F0"/>
    <w:rsid w:val="00632ED9"/>
    <w:rsid w:val="00632FA7"/>
    <w:rsid w:val="006354FE"/>
    <w:rsid w:val="0063699F"/>
    <w:rsid w:val="00636E5D"/>
    <w:rsid w:val="00637A09"/>
    <w:rsid w:val="00637AF9"/>
    <w:rsid w:val="006408D9"/>
    <w:rsid w:val="00642B2C"/>
    <w:rsid w:val="00646468"/>
    <w:rsid w:val="006466B2"/>
    <w:rsid w:val="006508C4"/>
    <w:rsid w:val="00651082"/>
    <w:rsid w:val="006515DE"/>
    <w:rsid w:val="00656E88"/>
    <w:rsid w:val="00661BA4"/>
    <w:rsid w:val="00662307"/>
    <w:rsid w:val="00662ADC"/>
    <w:rsid w:val="00664F06"/>
    <w:rsid w:val="006661E4"/>
    <w:rsid w:val="00670E31"/>
    <w:rsid w:val="00671B4E"/>
    <w:rsid w:val="00671D02"/>
    <w:rsid w:val="0067242C"/>
    <w:rsid w:val="00673F3A"/>
    <w:rsid w:val="006746B1"/>
    <w:rsid w:val="00675565"/>
    <w:rsid w:val="0067631B"/>
    <w:rsid w:val="00676F08"/>
    <w:rsid w:val="00677B2B"/>
    <w:rsid w:val="00692138"/>
    <w:rsid w:val="006925E4"/>
    <w:rsid w:val="00692FCE"/>
    <w:rsid w:val="00695D3D"/>
    <w:rsid w:val="0069600B"/>
    <w:rsid w:val="00696BFB"/>
    <w:rsid w:val="00697424"/>
    <w:rsid w:val="006B22B2"/>
    <w:rsid w:val="006B351E"/>
    <w:rsid w:val="006B3DDE"/>
    <w:rsid w:val="006B3FCB"/>
    <w:rsid w:val="006B7513"/>
    <w:rsid w:val="006C24A2"/>
    <w:rsid w:val="006C2B73"/>
    <w:rsid w:val="006C3625"/>
    <w:rsid w:val="006C4F1F"/>
    <w:rsid w:val="006C59BD"/>
    <w:rsid w:val="006C653F"/>
    <w:rsid w:val="006D33CF"/>
    <w:rsid w:val="006D42DF"/>
    <w:rsid w:val="006D64D8"/>
    <w:rsid w:val="006D6C0D"/>
    <w:rsid w:val="006D6C53"/>
    <w:rsid w:val="006D6D79"/>
    <w:rsid w:val="006E053B"/>
    <w:rsid w:val="006E0CEA"/>
    <w:rsid w:val="006E1C46"/>
    <w:rsid w:val="006E1FC7"/>
    <w:rsid w:val="006E7347"/>
    <w:rsid w:val="006E7EE6"/>
    <w:rsid w:val="006F13B1"/>
    <w:rsid w:val="006F2031"/>
    <w:rsid w:val="006F34E9"/>
    <w:rsid w:val="006F3926"/>
    <w:rsid w:val="006F5319"/>
    <w:rsid w:val="006F6888"/>
    <w:rsid w:val="007003B7"/>
    <w:rsid w:val="00701606"/>
    <w:rsid w:val="00701612"/>
    <w:rsid w:val="0070322B"/>
    <w:rsid w:val="007038A0"/>
    <w:rsid w:val="00704793"/>
    <w:rsid w:val="007061E0"/>
    <w:rsid w:val="00706FBA"/>
    <w:rsid w:val="00707251"/>
    <w:rsid w:val="00711E72"/>
    <w:rsid w:val="00714A73"/>
    <w:rsid w:val="0071629A"/>
    <w:rsid w:val="007165D9"/>
    <w:rsid w:val="00716D13"/>
    <w:rsid w:val="007177C2"/>
    <w:rsid w:val="007201EF"/>
    <w:rsid w:val="007205AD"/>
    <w:rsid w:val="0072210C"/>
    <w:rsid w:val="00723F6C"/>
    <w:rsid w:val="0072628F"/>
    <w:rsid w:val="007267F0"/>
    <w:rsid w:val="00730514"/>
    <w:rsid w:val="007326F7"/>
    <w:rsid w:val="007329F8"/>
    <w:rsid w:val="00733B8E"/>
    <w:rsid w:val="007353DB"/>
    <w:rsid w:val="007367D5"/>
    <w:rsid w:val="00740F74"/>
    <w:rsid w:val="00740FF2"/>
    <w:rsid w:val="00742477"/>
    <w:rsid w:val="0074387B"/>
    <w:rsid w:val="00743DFF"/>
    <w:rsid w:val="00744914"/>
    <w:rsid w:val="0074633A"/>
    <w:rsid w:val="007470D4"/>
    <w:rsid w:val="00747DAB"/>
    <w:rsid w:val="00752206"/>
    <w:rsid w:val="00754FA1"/>
    <w:rsid w:val="00755749"/>
    <w:rsid w:val="00755B2C"/>
    <w:rsid w:val="00755B76"/>
    <w:rsid w:val="00755BAA"/>
    <w:rsid w:val="00756E0A"/>
    <w:rsid w:val="00756FFE"/>
    <w:rsid w:val="00757F19"/>
    <w:rsid w:val="007642FE"/>
    <w:rsid w:val="00764C4F"/>
    <w:rsid w:val="007673CC"/>
    <w:rsid w:val="007673DC"/>
    <w:rsid w:val="00767752"/>
    <w:rsid w:val="00770590"/>
    <w:rsid w:val="00770AE5"/>
    <w:rsid w:val="00771C32"/>
    <w:rsid w:val="007727F3"/>
    <w:rsid w:val="00772F89"/>
    <w:rsid w:val="00775681"/>
    <w:rsid w:val="007767EA"/>
    <w:rsid w:val="00776A74"/>
    <w:rsid w:val="00776E14"/>
    <w:rsid w:val="007777C1"/>
    <w:rsid w:val="007801B2"/>
    <w:rsid w:val="007802C9"/>
    <w:rsid w:val="007813DC"/>
    <w:rsid w:val="0078637E"/>
    <w:rsid w:val="0078729F"/>
    <w:rsid w:val="00790D6D"/>
    <w:rsid w:val="007910AD"/>
    <w:rsid w:val="007916F9"/>
    <w:rsid w:val="00793A92"/>
    <w:rsid w:val="00794D9E"/>
    <w:rsid w:val="00796A47"/>
    <w:rsid w:val="00797B2C"/>
    <w:rsid w:val="007A16C7"/>
    <w:rsid w:val="007A229B"/>
    <w:rsid w:val="007A2A64"/>
    <w:rsid w:val="007A3DF8"/>
    <w:rsid w:val="007A652B"/>
    <w:rsid w:val="007B0427"/>
    <w:rsid w:val="007B04A8"/>
    <w:rsid w:val="007B0969"/>
    <w:rsid w:val="007B34F5"/>
    <w:rsid w:val="007C047B"/>
    <w:rsid w:val="007C1C2B"/>
    <w:rsid w:val="007C1F2C"/>
    <w:rsid w:val="007C207B"/>
    <w:rsid w:val="007C20B6"/>
    <w:rsid w:val="007C4296"/>
    <w:rsid w:val="007C52E7"/>
    <w:rsid w:val="007D0F91"/>
    <w:rsid w:val="007D1626"/>
    <w:rsid w:val="007D632E"/>
    <w:rsid w:val="007D67C0"/>
    <w:rsid w:val="007D67F1"/>
    <w:rsid w:val="007D7E48"/>
    <w:rsid w:val="007E08C9"/>
    <w:rsid w:val="007E0DDD"/>
    <w:rsid w:val="007E2922"/>
    <w:rsid w:val="007E42A5"/>
    <w:rsid w:val="007E4448"/>
    <w:rsid w:val="007E5ECB"/>
    <w:rsid w:val="007E711C"/>
    <w:rsid w:val="007E7D37"/>
    <w:rsid w:val="007F0259"/>
    <w:rsid w:val="007F163D"/>
    <w:rsid w:val="007F2C24"/>
    <w:rsid w:val="007F2E1F"/>
    <w:rsid w:val="007F7A02"/>
    <w:rsid w:val="0080631A"/>
    <w:rsid w:val="00807094"/>
    <w:rsid w:val="008075E0"/>
    <w:rsid w:val="008078D7"/>
    <w:rsid w:val="00807AAA"/>
    <w:rsid w:val="00813413"/>
    <w:rsid w:val="0081610D"/>
    <w:rsid w:val="00816301"/>
    <w:rsid w:val="0081648B"/>
    <w:rsid w:val="008169EA"/>
    <w:rsid w:val="0081716B"/>
    <w:rsid w:val="0082013D"/>
    <w:rsid w:val="008209A3"/>
    <w:rsid w:val="00823607"/>
    <w:rsid w:val="008248AE"/>
    <w:rsid w:val="00824F59"/>
    <w:rsid w:val="0082587A"/>
    <w:rsid w:val="00825EE1"/>
    <w:rsid w:val="00826404"/>
    <w:rsid w:val="008267AD"/>
    <w:rsid w:val="008305A1"/>
    <w:rsid w:val="00830A73"/>
    <w:rsid w:val="00832414"/>
    <w:rsid w:val="008328ED"/>
    <w:rsid w:val="00832EE0"/>
    <w:rsid w:val="00835CA8"/>
    <w:rsid w:val="008413C9"/>
    <w:rsid w:val="00844EE3"/>
    <w:rsid w:val="00853A75"/>
    <w:rsid w:val="008542C7"/>
    <w:rsid w:val="0085755D"/>
    <w:rsid w:val="00857ADF"/>
    <w:rsid w:val="008678E0"/>
    <w:rsid w:val="00870AC8"/>
    <w:rsid w:val="008715E5"/>
    <w:rsid w:val="008759EC"/>
    <w:rsid w:val="00875EA7"/>
    <w:rsid w:val="00881480"/>
    <w:rsid w:val="00881DA2"/>
    <w:rsid w:val="008826B3"/>
    <w:rsid w:val="008849B8"/>
    <w:rsid w:val="00887445"/>
    <w:rsid w:val="00887E46"/>
    <w:rsid w:val="00891050"/>
    <w:rsid w:val="00891FA6"/>
    <w:rsid w:val="00892A17"/>
    <w:rsid w:val="008947C1"/>
    <w:rsid w:val="00895D1A"/>
    <w:rsid w:val="00896B52"/>
    <w:rsid w:val="008975DC"/>
    <w:rsid w:val="00897DA3"/>
    <w:rsid w:val="008A332E"/>
    <w:rsid w:val="008A5221"/>
    <w:rsid w:val="008A695D"/>
    <w:rsid w:val="008B0B82"/>
    <w:rsid w:val="008B30F4"/>
    <w:rsid w:val="008B3B2F"/>
    <w:rsid w:val="008B3C15"/>
    <w:rsid w:val="008B4857"/>
    <w:rsid w:val="008B5CCE"/>
    <w:rsid w:val="008C130C"/>
    <w:rsid w:val="008C1E65"/>
    <w:rsid w:val="008C71E3"/>
    <w:rsid w:val="008D0103"/>
    <w:rsid w:val="008D1A8B"/>
    <w:rsid w:val="008D23B6"/>
    <w:rsid w:val="008D47CD"/>
    <w:rsid w:val="008D5598"/>
    <w:rsid w:val="008D6A29"/>
    <w:rsid w:val="008D719C"/>
    <w:rsid w:val="008E021E"/>
    <w:rsid w:val="008E2EE4"/>
    <w:rsid w:val="008E3176"/>
    <w:rsid w:val="008E362A"/>
    <w:rsid w:val="008E4CAF"/>
    <w:rsid w:val="008F1108"/>
    <w:rsid w:val="008F3900"/>
    <w:rsid w:val="008F7F39"/>
    <w:rsid w:val="00901F60"/>
    <w:rsid w:val="00902CA6"/>
    <w:rsid w:val="00906DFF"/>
    <w:rsid w:val="0090774B"/>
    <w:rsid w:val="00910A4A"/>
    <w:rsid w:val="009116B8"/>
    <w:rsid w:val="00913573"/>
    <w:rsid w:val="009154B6"/>
    <w:rsid w:val="00917370"/>
    <w:rsid w:val="00917A58"/>
    <w:rsid w:val="009202A7"/>
    <w:rsid w:val="009223E2"/>
    <w:rsid w:val="00922A96"/>
    <w:rsid w:val="00925AB9"/>
    <w:rsid w:val="00930EE0"/>
    <w:rsid w:val="0093146B"/>
    <w:rsid w:val="00934F0F"/>
    <w:rsid w:val="00935C3B"/>
    <w:rsid w:val="0093639C"/>
    <w:rsid w:val="00940A9F"/>
    <w:rsid w:val="00943E1C"/>
    <w:rsid w:val="00944A96"/>
    <w:rsid w:val="009527F8"/>
    <w:rsid w:val="00954F9D"/>
    <w:rsid w:val="0095745C"/>
    <w:rsid w:val="00961ACF"/>
    <w:rsid w:val="00962404"/>
    <w:rsid w:val="0096494E"/>
    <w:rsid w:val="0096608A"/>
    <w:rsid w:val="0096631E"/>
    <w:rsid w:val="009670E3"/>
    <w:rsid w:val="00972DB6"/>
    <w:rsid w:val="009750D7"/>
    <w:rsid w:val="009751E6"/>
    <w:rsid w:val="009754D5"/>
    <w:rsid w:val="00975A94"/>
    <w:rsid w:val="009777A8"/>
    <w:rsid w:val="009779A8"/>
    <w:rsid w:val="00982230"/>
    <w:rsid w:val="009826D3"/>
    <w:rsid w:val="00982A4B"/>
    <w:rsid w:val="00982F74"/>
    <w:rsid w:val="00983AE5"/>
    <w:rsid w:val="00987975"/>
    <w:rsid w:val="00992591"/>
    <w:rsid w:val="009949B4"/>
    <w:rsid w:val="00995E73"/>
    <w:rsid w:val="0099686D"/>
    <w:rsid w:val="009971C4"/>
    <w:rsid w:val="009A20AC"/>
    <w:rsid w:val="009A447A"/>
    <w:rsid w:val="009A64DD"/>
    <w:rsid w:val="009A6FE5"/>
    <w:rsid w:val="009B59C6"/>
    <w:rsid w:val="009B71C2"/>
    <w:rsid w:val="009B7AA7"/>
    <w:rsid w:val="009C375E"/>
    <w:rsid w:val="009D041E"/>
    <w:rsid w:val="009D1CBD"/>
    <w:rsid w:val="009D2605"/>
    <w:rsid w:val="009D39A8"/>
    <w:rsid w:val="009D41B0"/>
    <w:rsid w:val="009D4823"/>
    <w:rsid w:val="009D5AC1"/>
    <w:rsid w:val="009D78D4"/>
    <w:rsid w:val="009E3BB3"/>
    <w:rsid w:val="009E653A"/>
    <w:rsid w:val="009F2B70"/>
    <w:rsid w:val="009F39F6"/>
    <w:rsid w:val="009F7BFD"/>
    <w:rsid w:val="00A0211C"/>
    <w:rsid w:val="00A02307"/>
    <w:rsid w:val="00A02E28"/>
    <w:rsid w:val="00A03A5C"/>
    <w:rsid w:val="00A03DF6"/>
    <w:rsid w:val="00A04A58"/>
    <w:rsid w:val="00A06BFE"/>
    <w:rsid w:val="00A0753C"/>
    <w:rsid w:val="00A12B60"/>
    <w:rsid w:val="00A12CDF"/>
    <w:rsid w:val="00A13D7A"/>
    <w:rsid w:val="00A150B5"/>
    <w:rsid w:val="00A1519D"/>
    <w:rsid w:val="00A20225"/>
    <w:rsid w:val="00A20557"/>
    <w:rsid w:val="00A21D9C"/>
    <w:rsid w:val="00A24794"/>
    <w:rsid w:val="00A24B30"/>
    <w:rsid w:val="00A25755"/>
    <w:rsid w:val="00A25C27"/>
    <w:rsid w:val="00A264D1"/>
    <w:rsid w:val="00A26B8E"/>
    <w:rsid w:val="00A30B3D"/>
    <w:rsid w:val="00A338CE"/>
    <w:rsid w:val="00A3611E"/>
    <w:rsid w:val="00A362A1"/>
    <w:rsid w:val="00A378A0"/>
    <w:rsid w:val="00A41D8E"/>
    <w:rsid w:val="00A42C22"/>
    <w:rsid w:val="00A4621A"/>
    <w:rsid w:val="00A5026F"/>
    <w:rsid w:val="00A5185C"/>
    <w:rsid w:val="00A53034"/>
    <w:rsid w:val="00A5485A"/>
    <w:rsid w:val="00A54CAE"/>
    <w:rsid w:val="00A56B4C"/>
    <w:rsid w:val="00A574DC"/>
    <w:rsid w:val="00A57541"/>
    <w:rsid w:val="00A579F0"/>
    <w:rsid w:val="00A665E0"/>
    <w:rsid w:val="00A66985"/>
    <w:rsid w:val="00A67FF8"/>
    <w:rsid w:val="00A7328A"/>
    <w:rsid w:val="00A73E82"/>
    <w:rsid w:val="00A76E18"/>
    <w:rsid w:val="00A76FD7"/>
    <w:rsid w:val="00A80465"/>
    <w:rsid w:val="00A80EBB"/>
    <w:rsid w:val="00A81312"/>
    <w:rsid w:val="00A81CD5"/>
    <w:rsid w:val="00A8212E"/>
    <w:rsid w:val="00A82FDD"/>
    <w:rsid w:val="00A836AB"/>
    <w:rsid w:val="00A83C22"/>
    <w:rsid w:val="00A84F97"/>
    <w:rsid w:val="00A8533C"/>
    <w:rsid w:val="00A8709A"/>
    <w:rsid w:val="00A91574"/>
    <w:rsid w:val="00A92311"/>
    <w:rsid w:val="00A92FE2"/>
    <w:rsid w:val="00A94736"/>
    <w:rsid w:val="00A9556D"/>
    <w:rsid w:val="00A97FB9"/>
    <w:rsid w:val="00AA18CC"/>
    <w:rsid w:val="00AA1DFA"/>
    <w:rsid w:val="00AA23BB"/>
    <w:rsid w:val="00AA2582"/>
    <w:rsid w:val="00AA34DD"/>
    <w:rsid w:val="00AA3575"/>
    <w:rsid w:val="00AA400E"/>
    <w:rsid w:val="00AA4A1B"/>
    <w:rsid w:val="00AA691F"/>
    <w:rsid w:val="00AA7094"/>
    <w:rsid w:val="00AB021A"/>
    <w:rsid w:val="00AB1928"/>
    <w:rsid w:val="00AB289A"/>
    <w:rsid w:val="00AB4095"/>
    <w:rsid w:val="00AB4B33"/>
    <w:rsid w:val="00AB5358"/>
    <w:rsid w:val="00AB548E"/>
    <w:rsid w:val="00AB5C1D"/>
    <w:rsid w:val="00AB5D1B"/>
    <w:rsid w:val="00AB64E7"/>
    <w:rsid w:val="00AC0DC8"/>
    <w:rsid w:val="00AC0FC6"/>
    <w:rsid w:val="00AC1838"/>
    <w:rsid w:val="00AC21C5"/>
    <w:rsid w:val="00AC27DC"/>
    <w:rsid w:val="00AC2813"/>
    <w:rsid w:val="00AC2A37"/>
    <w:rsid w:val="00AC41A6"/>
    <w:rsid w:val="00AC469E"/>
    <w:rsid w:val="00AC4BA9"/>
    <w:rsid w:val="00AC5119"/>
    <w:rsid w:val="00AD3560"/>
    <w:rsid w:val="00AD607B"/>
    <w:rsid w:val="00AD6245"/>
    <w:rsid w:val="00AD7079"/>
    <w:rsid w:val="00AE1FFB"/>
    <w:rsid w:val="00AE3272"/>
    <w:rsid w:val="00AE346B"/>
    <w:rsid w:val="00AE5E5F"/>
    <w:rsid w:val="00AE7ACD"/>
    <w:rsid w:val="00AF06FA"/>
    <w:rsid w:val="00AF4C68"/>
    <w:rsid w:val="00AF5BE6"/>
    <w:rsid w:val="00B0043D"/>
    <w:rsid w:val="00B00977"/>
    <w:rsid w:val="00B0399E"/>
    <w:rsid w:val="00B055A9"/>
    <w:rsid w:val="00B06E0F"/>
    <w:rsid w:val="00B103E6"/>
    <w:rsid w:val="00B106E2"/>
    <w:rsid w:val="00B110AF"/>
    <w:rsid w:val="00B11A98"/>
    <w:rsid w:val="00B12C2C"/>
    <w:rsid w:val="00B130C6"/>
    <w:rsid w:val="00B13429"/>
    <w:rsid w:val="00B13861"/>
    <w:rsid w:val="00B14F31"/>
    <w:rsid w:val="00B15B07"/>
    <w:rsid w:val="00B15DFD"/>
    <w:rsid w:val="00B16AB8"/>
    <w:rsid w:val="00B2070F"/>
    <w:rsid w:val="00B2103B"/>
    <w:rsid w:val="00B23339"/>
    <w:rsid w:val="00B23D74"/>
    <w:rsid w:val="00B2562E"/>
    <w:rsid w:val="00B26B8F"/>
    <w:rsid w:val="00B27C63"/>
    <w:rsid w:val="00B30DC2"/>
    <w:rsid w:val="00B31FC3"/>
    <w:rsid w:val="00B328FC"/>
    <w:rsid w:val="00B330D2"/>
    <w:rsid w:val="00B33B36"/>
    <w:rsid w:val="00B3608F"/>
    <w:rsid w:val="00B364A8"/>
    <w:rsid w:val="00B40570"/>
    <w:rsid w:val="00B4161A"/>
    <w:rsid w:val="00B435FD"/>
    <w:rsid w:val="00B47DE7"/>
    <w:rsid w:val="00B5256E"/>
    <w:rsid w:val="00B53734"/>
    <w:rsid w:val="00B53C42"/>
    <w:rsid w:val="00B54B9A"/>
    <w:rsid w:val="00B54D08"/>
    <w:rsid w:val="00B624F7"/>
    <w:rsid w:val="00B64EC2"/>
    <w:rsid w:val="00B71381"/>
    <w:rsid w:val="00B7157A"/>
    <w:rsid w:val="00B71A40"/>
    <w:rsid w:val="00B7358E"/>
    <w:rsid w:val="00B74F54"/>
    <w:rsid w:val="00B82624"/>
    <w:rsid w:val="00B82FE5"/>
    <w:rsid w:val="00B83679"/>
    <w:rsid w:val="00B83EDA"/>
    <w:rsid w:val="00B84C2A"/>
    <w:rsid w:val="00B852AA"/>
    <w:rsid w:val="00B905C5"/>
    <w:rsid w:val="00B91D81"/>
    <w:rsid w:val="00B91F6A"/>
    <w:rsid w:val="00B94521"/>
    <w:rsid w:val="00B94D54"/>
    <w:rsid w:val="00B96660"/>
    <w:rsid w:val="00BA0B3D"/>
    <w:rsid w:val="00BA163D"/>
    <w:rsid w:val="00BA1C0C"/>
    <w:rsid w:val="00BA2745"/>
    <w:rsid w:val="00BA3F27"/>
    <w:rsid w:val="00BA3F49"/>
    <w:rsid w:val="00BA4D5C"/>
    <w:rsid w:val="00BA5507"/>
    <w:rsid w:val="00BA5B1C"/>
    <w:rsid w:val="00BA5C07"/>
    <w:rsid w:val="00BA6738"/>
    <w:rsid w:val="00BA6F1D"/>
    <w:rsid w:val="00BA7347"/>
    <w:rsid w:val="00BA7D59"/>
    <w:rsid w:val="00BB309E"/>
    <w:rsid w:val="00BC00A3"/>
    <w:rsid w:val="00BC0473"/>
    <w:rsid w:val="00BC0A05"/>
    <w:rsid w:val="00BC19AF"/>
    <w:rsid w:val="00BC2D72"/>
    <w:rsid w:val="00BC6811"/>
    <w:rsid w:val="00BD048F"/>
    <w:rsid w:val="00BD0A89"/>
    <w:rsid w:val="00BD2FA0"/>
    <w:rsid w:val="00BD3A57"/>
    <w:rsid w:val="00BD3A7D"/>
    <w:rsid w:val="00BD4191"/>
    <w:rsid w:val="00BD5460"/>
    <w:rsid w:val="00BD66EB"/>
    <w:rsid w:val="00BD74DF"/>
    <w:rsid w:val="00BD7D60"/>
    <w:rsid w:val="00BE047C"/>
    <w:rsid w:val="00BE28F8"/>
    <w:rsid w:val="00BE4380"/>
    <w:rsid w:val="00BE4B33"/>
    <w:rsid w:val="00BE6662"/>
    <w:rsid w:val="00BE72C4"/>
    <w:rsid w:val="00BE74D3"/>
    <w:rsid w:val="00BF2C20"/>
    <w:rsid w:val="00BF2E71"/>
    <w:rsid w:val="00BF32FD"/>
    <w:rsid w:val="00BF3B8A"/>
    <w:rsid w:val="00BF479D"/>
    <w:rsid w:val="00BF55A6"/>
    <w:rsid w:val="00BF5D56"/>
    <w:rsid w:val="00BF6177"/>
    <w:rsid w:val="00BF64C8"/>
    <w:rsid w:val="00C01DC5"/>
    <w:rsid w:val="00C02B98"/>
    <w:rsid w:val="00C037B7"/>
    <w:rsid w:val="00C0532D"/>
    <w:rsid w:val="00C064D0"/>
    <w:rsid w:val="00C108B4"/>
    <w:rsid w:val="00C110B5"/>
    <w:rsid w:val="00C114CE"/>
    <w:rsid w:val="00C116CF"/>
    <w:rsid w:val="00C12058"/>
    <w:rsid w:val="00C17C15"/>
    <w:rsid w:val="00C25583"/>
    <w:rsid w:val="00C25DD9"/>
    <w:rsid w:val="00C273F5"/>
    <w:rsid w:val="00C30DCC"/>
    <w:rsid w:val="00C320E4"/>
    <w:rsid w:val="00C341B9"/>
    <w:rsid w:val="00C344C2"/>
    <w:rsid w:val="00C346F9"/>
    <w:rsid w:val="00C40915"/>
    <w:rsid w:val="00C42CDC"/>
    <w:rsid w:val="00C43523"/>
    <w:rsid w:val="00C43D63"/>
    <w:rsid w:val="00C453B9"/>
    <w:rsid w:val="00C46582"/>
    <w:rsid w:val="00C46938"/>
    <w:rsid w:val="00C500C1"/>
    <w:rsid w:val="00C50A6E"/>
    <w:rsid w:val="00C51BCD"/>
    <w:rsid w:val="00C51E9B"/>
    <w:rsid w:val="00C51F87"/>
    <w:rsid w:val="00C559A3"/>
    <w:rsid w:val="00C625F5"/>
    <w:rsid w:val="00C63695"/>
    <w:rsid w:val="00C63703"/>
    <w:rsid w:val="00C65539"/>
    <w:rsid w:val="00C667D0"/>
    <w:rsid w:val="00C6782F"/>
    <w:rsid w:val="00C71EAC"/>
    <w:rsid w:val="00C749FC"/>
    <w:rsid w:val="00C75360"/>
    <w:rsid w:val="00C75E52"/>
    <w:rsid w:val="00C81719"/>
    <w:rsid w:val="00C87273"/>
    <w:rsid w:val="00C875DE"/>
    <w:rsid w:val="00C8760D"/>
    <w:rsid w:val="00C913D4"/>
    <w:rsid w:val="00C922D1"/>
    <w:rsid w:val="00C92F65"/>
    <w:rsid w:val="00CA1015"/>
    <w:rsid w:val="00CA1FE8"/>
    <w:rsid w:val="00CA37FB"/>
    <w:rsid w:val="00CA4538"/>
    <w:rsid w:val="00CA50A8"/>
    <w:rsid w:val="00CA60D8"/>
    <w:rsid w:val="00CA741A"/>
    <w:rsid w:val="00CB086B"/>
    <w:rsid w:val="00CB16B6"/>
    <w:rsid w:val="00CB1F59"/>
    <w:rsid w:val="00CB49E9"/>
    <w:rsid w:val="00CB64D8"/>
    <w:rsid w:val="00CC0364"/>
    <w:rsid w:val="00CC0B5B"/>
    <w:rsid w:val="00CC1090"/>
    <w:rsid w:val="00CC55F6"/>
    <w:rsid w:val="00CC6471"/>
    <w:rsid w:val="00CC66C8"/>
    <w:rsid w:val="00CD0963"/>
    <w:rsid w:val="00CD3D8F"/>
    <w:rsid w:val="00CD4393"/>
    <w:rsid w:val="00CD5C3B"/>
    <w:rsid w:val="00CD5DDC"/>
    <w:rsid w:val="00CD6B53"/>
    <w:rsid w:val="00CD7D1F"/>
    <w:rsid w:val="00CE0273"/>
    <w:rsid w:val="00CE132A"/>
    <w:rsid w:val="00CE1DD3"/>
    <w:rsid w:val="00CE2ACD"/>
    <w:rsid w:val="00CE33E9"/>
    <w:rsid w:val="00CE3A9A"/>
    <w:rsid w:val="00CE4137"/>
    <w:rsid w:val="00CE416E"/>
    <w:rsid w:val="00CE432C"/>
    <w:rsid w:val="00CE536E"/>
    <w:rsid w:val="00CE5D94"/>
    <w:rsid w:val="00CE79A3"/>
    <w:rsid w:val="00CF3434"/>
    <w:rsid w:val="00CF46A1"/>
    <w:rsid w:val="00CF4B54"/>
    <w:rsid w:val="00CF7D78"/>
    <w:rsid w:val="00D02001"/>
    <w:rsid w:val="00D06B27"/>
    <w:rsid w:val="00D1145B"/>
    <w:rsid w:val="00D123A5"/>
    <w:rsid w:val="00D13D58"/>
    <w:rsid w:val="00D1537E"/>
    <w:rsid w:val="00D15BA4"/>
    <w:rsid w:val="00D2163D"/>
    <w:rsid w:val="00D21A45"/>
    <w:rsid w:val="00D21D45"/>
    <w:rsid w:val="00D272F8"/>
    <w:rsid w:val="00D317C1"/>
    <w:rsid w:val="00D33077"/>
    <w:rsid w:val="00D331CC"/>
    <w:rsid w:val="00D33606"/>
    <w:rsid w:val="00D3473B"/>
    <w:rsid w:val="00D34A61"/>
    <w:rsid w:val="00D34C37"/>
    <w:rsid w:val="00D359F0"/>
    <w:rsid w:val="00D36A42"/>
    <w:rsid w:val="00D3741C"/>
    <w:rsid w:val="00D37CD8"/>
    <w:rsid w:val="00D37FD3"/>
    <w:rsid w:val="00D41BC2"/>
    <w:rsid w:val="00D42BF8"/>
    <w:rsid w:val="00D44697"/>
    <w:rsid w:val="00D44F70"/>
    <w:rsid w:val="00D4761B"/>
    <w:rsid w:val="00D4794C"/>
    <w:rsid w:val="00D50633"/>
    <w:rsid w:val="00D50807"/>
    <w:rsid w:val="00D55728"/>
    <w:rsid w:val="00D56C0B"/>
    <w:rsid w:val="00D60182"/>
    <w:rsid w:val="00D62FAE"/>
    <w:rsid w:val="00D66FAB"/>
    <w:rsid w:val="00D67953"/>
    <w:rsid w:val="00D709D2"/>
    <w:rsid w:val="00D7265F"/>
    <w:rsid w:val="00D73AE5"/>
    <w:rsid w:val="00D73B51"/>
    <w:rsid w:val="00D73C6A"/>
    <w:rsid w:val="00D815E6"/>
    <w:rsid w:val="00D81E82"/>
    <w:rsid w:val="00D847D9"/>
    <w:rsid w:val="00D849A4"/>
    <w:rsid w:val="00D85DE6"/>
    <w:rsid w:val="00D924CA"/>
    <w:rsid w:val="00D9403A"/>
    <w:rsid w:val="00D94147"/>
    <w:rsid w:val="00D954FD"/>
    <w:rsid w:val="00D95F3F"/>
    <w:rsid w:val="00DA001C"/>
    <w:rsid w:val="00DA07AE"/>
    <w:rsid w:val="00DA1236"/>
    <w:rsid w:val="00DA52DE"/>
    <w:rsid w:val="00DA5376"/>
    <w:rsid w:val="00DA57CE"/>
    <w:rsid w:val="00DA5CA0"/>
    <w:rsid w:val="00DA5D85"/>
    <w:rsid w:val="00DB0688"/>
    <w:rsid w:val="00DB5085"/>
    <w:rsid w:val="00DB5206"/>
    <w:rsid w:val="00DC2618"/>
    <w:rsid w:val="00DC40B6"/>
    <w:rsid w:val="00DC757A"/>
    <w:rsid w:val="00DC7C02"/>
    <w:rsid w:val="00DC7F27"/>
    <w:rsid w:val="00DD14BA"/>
    <w:rsid w:val="00DD15D2"/>
    <w:rsid w:val="00DD26E7"/>
    <w:rsid w:val="00DD298C"/>
    <w:rsid w:val="00DD2E8A"/>
    <w:rsid w:val="00DD60F1"/>
    <w:rsid w:val="00DD65EB"/>
    <w:rsid w:val="00DE22EC"/>
    <w:rsid w:val="00DE30FF"/>
    <w:rsid w:val="00DF1F71"/>
    <w:rsid w:val="00DF32E9"/>
    <w:rsid w:val="00DF35A2"/>
    <w:rsid w:val="00DF3638"/>
    <w:rsid w:val="00DF4DFA"/>
    <w:rsid w:val="00DF6705"/>
    <w:rsid w:val="00E00F04"/>
    <w:rsid w:val="00E0324E"/>
    <w:rsid w:val="00E03336"/>
    <w:rsid w:val="00E1276B"/>
    <w:rsid w:val="00E1296D"/>
    <w:rsid w:val="00E162EA"/>
    <w:rsid w:val="00E17783"/>
    <w:rsid w:val="00E17E13"/>
    <w:rsid w:val="00E20AA6"/>
    <w:rsid w:val="00E21C71"/>
    <w:rsid w:val="00E23356"/>
    <w:rsid w:val="00E23BBD"/>
    <w:rsid w:val="00E24A0A"/>
    <w:rsid w:val="00E26B7F"/>
    <w:rsid w:val="00E26BFD"/>
    <w:rsid w:val="00E26F47"/>
    <w:rsid w:val="00E2704E"/>
    <w:rsid w:val="00E30A7F"/>
    <w:rsid w:val="00E30E9F"/>
    <w:rsid w:val="00E3357D"/>
    <w:rsid w:val="00E357DE"/>
    <w:rsid w:val="00E363BF"/>
    <w:rsid w:val="00E366D1"/>
    <w:rsid w:val="00E36846"/>
    <w:rsid w:val="00E4061D"/>
    <w:rsid w:val="00E45D4E"/>
    <w:rsid w:val="00E474E4"/>
    <w:rsid w:val="00E47CAB"/>
    <w:rsid w:val="00E519F1"/>
    <w:rsid w:val="00E51C1C"/>
    <w:rsid w:val="00E539CB"/>
    <w:rsid w:val="00E53A59"/>
    <w:rsid w:val="00E546CB"/>
    <w:rsid w:val="00E5486B"/>
    <w:rsid w:val="00E56ACF"/>
    <w:rsid w:val="00E612C4"/>
    <w:rsid w:val="00E61AA6"/>
    <w:rsid w:val="00E62C21"/>
    <w:rsid w:val="00E62C3D"/>
    <w:rsid w:val="00E63BBA"/>
    <w:rsid w:val="00E6414F"/>
    <w:rsid w:val="00E677A2"/>
    <w:rsid w:val="00E713DA"/>
    <w:rsid w:val="00E7388A"/>
    <w:rsid w:val="00E74BCC"/>
    <w:rsid w:val="00E7564C"/>
    <w:rsid w:val="00E75E6A"/>
    <w:rsid w:val="00E77058"/>
    <w:rsid w:val="00E77789"/>
    <w:rsid w:val="00E80C86"/>
    <w:rsid w:val="00E814CB"/>
    <w:rsid w:val="00E82AD6"/>
    <w:rsid w:val="00E843F7"/>
    <w:rsid w:val="00E851C0"/>
    <w:rsid w:val="00E85679"/>
    <w:rsid w:val="00E87587"/>
    <w:rsid w:val="00E87930"/>
    <w:rsid w:val="00E91037"/>
    <w:rsid w:val="00E916F1"/>
    <w:rsid w:val="00E94872"/>
    <w:rsid w:val="00E95370"/>
    <w:rsid w:val="00EA01E8"/>
    <w:rsid w:val="00EA0DF7"/>
    <w:rsid w:val="00EA1BA1"/>
    <w:rsid w:val="00EA3B9A"/>
    <w:rsid w:val="00EA4E63"/>
    <w:rsid w:val="00EA5DAF"/>
    <w:rsid w:val="00EA71E2"/>
    <w:rsid w:val="00EA7F8A"/>
    <w:rsid w:val="00EB2772"/>
    <w:rsid w:val="00EB3338"/>
    <w:rsid w:val="00EB3741"/>
    <w:rsid w:val="00EB48EF"/>
    <w:rsid w:val="00EB4CB6"/>
    <w:rsid w:val="00EC078A"/>
    <w:rsid w:val="00EC09DC"/>
    <w:rsid w:val="00EC5A39"/>
    <w:rsid w:val="00EC7229"/>
    <w:rsid w:val="00ED0E32"/>
    <w:rsid w:val="00ED1E5F"/>
    <w:rsid w:val="00ED23EB"/>
    <w:rsid w:val="00ED30E5"/>
    <w:rsid w:val="00ED5DC1"/>
    <w:rsid w:val="00ED5EF4"/>
    <w:rsid w:val="00ED6447"/>
    <w:rsid w:val="00ED6F08"/>
    <w:rsid w:val="00ED75BF"/>
    <w:rsid w:val="00ED7F42"/>
    <w:rsid w:val="00EE018E"/>
    <w:rsid w:val="00EE1415"/>
    <w:rsid w:val="00EE209A"/>
    <w:rsid w:val="00EE224E"/>
    <w:rsid w:val="00EE43DF"/>
    <w:rsid w:val="00EE43E4"/>
    <w:rsid w:val="00EE6C3E"/>
    <w:rsid w:val="00EE71AC"/>
    <w:rsid w:val="00EE7F2F"/>
    <w:rsid w:val="00EF5F4E"/>
    <w:rsid w:val="00EF61CB"/>
    <w:rsid w:val="00EF6D4D"/>
    <w:rsid w:val="00F006C3"/>
    <w:rsid w:val="00F01F3F"/>
    <w:rsid w:val="00F0662A"/>
    <w:rsid w:val="00F10BAE"/>
    <w:rsid w:val="00F11832"/>
    <w:rsid w:val="00F14394"/>
    <w:rsid w:val="00F15523"/>
    <w:rsid w:val="00F1552A"/>
    <w:rsid w:val="00F15D43"/>
    <w:rsid w:val="00F17B40"/>
    <w:rsid w:val="00F21417"/>
    <w:rsid w:val="00F25212"/>
    <w:rsid w:val="00F26EAF"/>
    <w:rsid w:val="00F33865"/>
    <w:rsid w:val="00F34E0D"/>
    <w:rsid w:val="00F358B3"/>
    <w:rsid w:val="00F36031"/>
    <w:rsid w:val="00F40DDE"/>
    <w:rsid w:val="00F41BAD"/>
    <w:rsid w:val="00F44932"/>
    <w:rsid w:val="00F51DA5"/>
    <w:rsid w:val="00F558F1"/>
    <w:rsid w:val="00F56B9D"/>
    <w:rsid w:val="00F57F6F"/>
    <w:rsid w:val="00F60C6D"/>
    <w:rsid w:val="00F6463A"/>
    <w:rsid w:val="00F64FDE"/>
    <w:rsid w:val="00F669C7"/>
    <w:rsid w:val="00F70204"/>
    <w:rsid w:val="00F7022B"/>
    <w:rsid w:val="00F71079"/>
    <w:rsid w:val="00F723EF"/>
    <w:rsid w:val="00F73440"/>
    <w:rsid w:val="00F74654"/>
    <w:rsid w:val="00F747A6"/>
    <w:rsid w:val="00F75482"/>
    <w:rsid w:val="00F77BA1"/>
    <w:rsid w:val="00F80DAE"/>
    <w:rsid w:val="00F82046"/>
    <w:rsid w:val="00F825C9"/>
    <w:rsid w:val="00F83F6B"/>
    <w:rsid w:val="00F8572F"/>
    <w:rsid w:val="00F92047"/>
    <w:rsid w:val="00F92BB8"/>
    <w:rsid w:val="00F9419E"/>
    <w:rsid w:val="00F97A7C"/>
    <w:rsid w:val="00FA391E"/>
    <w:rsid w:val="00FA5A77"/>
    <w:rsid w:val="00FA616E"/>
    <w:rsid w:val="00FA65CD"/>
    <w:rsid w:val="00FA671D"/>
    <w:rsid w:val="00FB4E00"/>
    <w:rsid w:val="00FC063F"/>
    <w:rsid w:val="00FC0EBA"/>
    <w:rsid w:val="00FC3F63"/>
    <w:rsid w:val="00FC728E"/>
    <w:rsid w:val="00FC7B95"/>
    <w:rsid w:val="00FD21DB"/>
    <w:rsid w:val="00FD2BF4"/>
    <w:rsid w:val="00FD3ADA"/>
    <w:rsid w:val="00FD57B0"/>
    <w:rsid w:val="00FD7E3C"/>
    <w:rsid w:val="00FE1D21"/>
    <w:rsid w:val="00FE2967"/>
    <w:rsid w:val="00FE2EA8"/>
    <w:rsid w:val="00FE4A4E"/>
    <w:rsid w:val="00FE5B88"/>
    <w:rsid w:val="00FE5D90"/>
    <w:rsid w:val="00FF0D4D"/>
    <w:rsid w:val="00FF1574"/>
    <w:rsid w:val="00FF5D34"/>
    <w:rsid w:val="00FF648C"/>
    <w:rsid w:val="00FF6A8C"/>
    <w:rsid w:val="00FF75A0"/>
    <w:rsid w:val="00FF7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E4D"/>
  </w:style>
  <w:style w:type="paragraph" w:styleId="2">
    <w:name w:val="heading 2"/>
    <w:basedOn w:val="a"/>
    <w:next w:val="a"/>
    <w:link w:val="20"/>
    <w:uiPriority w:val="9"/>
    <w:unhideWhenUsed/>
    <w:qFormat/>
    <w:rsid w:val="00DC40B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5C4E4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5C4E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4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E4D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unhideWhenUsed/>
    <w:rsid w:val="006B3FC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6B3FCB"/>
  </w:style>
  <w:style w:type="table" w:styleId="a7">
    <w:name w:val="Table Grid"/>
    <w:basedOn w:val="a1"/>
    <w:rsid w:val="00201D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40A9F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9">
    <w:name w:val="Title"/>
    <w:basedOn w:val="a"/>
    <w:link w:val="aa"/>
    <w:qFormat/>
    <w:rsid w:val="00D21D4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D21D4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9777A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9777A8"/>
  </w:style>
  <w:style w:type="paragraph" w:styleId="ad">
    <w:name w:val="No Spacing"/>
    <w:uiPriority w:val="1"/>
    <w:qFormat/>
    <w:rsid w:val="009777A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sonormalbullet2gifbullet1gifbullet2gif">
    <w:name w:val="msonormalbullet2gifbullet1gifbullet2.gif"/>
    <w:basedOn w:val="a"/>
    <w:uiPriority w:val="99"/>
    <w:semiHidden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">
    <w:name w:val="msonormalbullet2gifbullet1.gif"/>
    <w:basedOn w:val="a"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bullet2gif">
    <w:name w:val="msonormalbullet2gifbullet1gifbullet1gifbullet2.gif"/>
    <w:basedOn w:val="a"/>
    <w:uiPriority w:val="99"/>
    <w:semiHidden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1gifbullet1gif">
    <w:name w:val="msonormalbullet2gifbullet1gifbullet1.gif"/>
    <w:basedOn w:val="a"/>
    <w:rsid w:val="00977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aieiaie2">
    <w:name w:val="caaieiaie 2"/>
    <w:basedOn w:val="a"/>
    <w:next w:val="a"/>
    <w:rsid w:val="0055529B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36">
    <w:name w:val="fontstyle36"/>
    <w:basedOn w:val="a0"/>
    <w:rsid w:val="00756E0A"/>
  </w:style>
  <w:style w:type="paragraph" w:customStyle="1" w:styleId="ConsPlusNormal">
    <w:name w:val="ConsPlusNormal"/>
    <w:rsid w:val="00756E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4">
    <w:name w:val="Font Style14"/>
    <w:basedOn w:val="a0"/>
    <w:rsid w:val="00756E0A"/>
    <w:rPr>
      <w:rFonts w:ascii="Times New Roman" w:hAnsi="Times New Roman" w:cs="Times New Roman"/>
      <w:sz w:val="26"/>
      <w:szCs w:val="26"/>
    </w:rPr>
  </w:style>
  <w:style w:type="paragraph" w:customStyle="1" w:styleId="Standard">
    <w:name w:val="Standard"/>
    <w:rsid w:val="00756E0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 Fallback" w:hAnsi="Times New Roman" w:cs="Lucida Sans"/>
      <w:kern w:val="3"/>
      <w:sz w:val="24"/>
      <w:szCs w:val="24"/>
      <w:lang w:eastAsia="zh-CN" w:bidi="hi-IN"/>
    </w:rPr>
  </w:style>
  <w:style w:type="paragraph" w:styleId="ae">
    <w:name w:val="header"/>
    <w:basedOn w:val="a"/>
    <w:link w:val="af"/>
    <w:uiPriority w:val="99"/>
    <w:semiHidden/>
    <w:unhideWhenUsed/>
    <w:rsid w:val="00B83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B83EDA"/>
  </w:style>
  <w:style w:type="paragraph" w:styleId="af0">
    <w:name w:val="footer"/>
    <w:basedOn w:val="a"/>
    <w:link w:val="af1"/>
    <w:uiPriority w:val="99"/>
    <w:unhideWhenUsed/>
    <w:rsid w:val="00B83E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B83EDA"/>
  </w:style>
  <w:style w:type="paragraph" w:styleId="af2">
    <w:name w:val="Normal (Web)"/>
    <w:basedOn w:val="a"/>
    <w:uiPriority w:val="99"/>
    <w:unhideWhenUsed/>
    <w:rsid w:val="00E56A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C8727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C87273"/>
  </w:style>
  <w:style w:type="character" w:customStyle="1" w:styleId="20">
    <w:name w:val="Заголовок 2 Знак"/>
    <w:basedOn w:val="a0"/>
    <w:link w:val="2"/>
    <w:uiPriority w:val="9"/>
    <w:rsid w:val="00DC40B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msonormalbullet2gifbullet3gif">
    <w:name w:val="msonormalbullet2gifbullet3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1gif">
    <w:name w:val="msonormalbullet2gifbullet2gifbullet1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3gif">
    <w:name w:val="msonormalbullet2gifbullet2gifbullet3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1gif">
    <w:name w:val="msonormalbullet2gifbullet2gifbullet2gifbullet1.gif"/>
    <w:basedOn w:val="a"/>
    <w:uiPriority w:val="99"/>
    <w:semiHidden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2gif">
    <w:name w:val="msonormalbullet2gifbullet2gifbullet2gifbullet2.gif"/>
    <w:basedOn w:val="a"/>
    <w:uiPriority w:val="99"/>
    <w:semiHidden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bullet3gif">
    <w:name w:val="msonormalbullet2gifbullet2gifbullet2gifbullet3.gif"/>
    <w:basedOn w:val="a"/>
    <w:uiPriority w:val="99"/>
    <w:semiHidden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DC40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">
    <w:name w:val="par"/>
    <w:basedOn w:val="a"/>
    <w:rsid w:val="00637A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Знак Знак Знак1 Знак Знак Знак Знак"/>
    <w:basedOn w:val="a"/>
    <w:rsid w:val="004D49BE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4D62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17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2879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47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99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26" Type="http://schemas.openxmlformats.org/officeDocument/2006/relationships/chart" Target="charts/chart19.xml"/><Relationship Id="rId3" Type="http://schemas.openxmlformats.org/officeDocument/2006/relationships/styles" Target="styles.xml"/><Relationship Id="rId21" Type="http://schemas.openxmlformats.org/officeDocument/2006/relationships/chart" Target="charts/chart14.xml"/><Relationship Id="rId34" Type="http://schemas.openxmlformats.org/officeDocument/2006/relationships/chart" Target="charts/chart27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5" Type="http://schemas.openxmlformats.org/officeDocument/2006/relationships/chart" Target="charts/chart18.xml"/><Relationship Id="rId33" Type="http://schemas.openxmlformats.org/officeDocument/2006/relationships/chart" Target="charts/chart26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chart" Target="charts/chart13.xml"/><Relationship Id="rId29" Type="http://schemas.openxmlformats.org/officeDocument/2006/relationships/chart" Target="charts/chart2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7.xml"/><Relationship Id="rId32" Type="http://schemas.openxmlformats.org/officeDocument/2006/relationships/chart" Target="charts/chart25.xm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23" Type="http://schemas.openxmlformats.org/officeDocument/2006/relationships/chart" Target="charts/chart16.xml"/><Relationship Id="rId28" Type="http://schemas.openxmlformats.org/officeDocument/2006/relationships/chart" Target="charts/chart21.xml"/><Relationship Id="rId36" Type="http://schemas.openxmlformats.org/officeDocument/2006/relationships/fontTable" Target="fontTable.xml"/><Relationship Id="rId10" Type="http://schemas.openxmlformats.org/officeDocument/2006/relationships/chart" Target="charts/chart3.xml"/><Relationship Id="rId19" Type="http://schemas.openxmlformats.org/officeDocument/2006/relationships/chart" Target="charts/chart12.xml"/><Relationship Id="rId31" Type="http://schemas.openxmlformats.org/officeDocument/2006/relationships/chart" Target="charts/chart24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chart" Target="charts/chart15.xml"/><Relationship Id="rId27" Type="http://schemas.openxmlformats.org/officeDocument/2006/relationships/chart" Target="charts/chart20.xml"/><Relationship Id="rId30" Type="http://schemas.openxmlformats.org/officeDocument/2006/relationships/chart" Target="charts/chart23.xml"/><Relationship Id="rId35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5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6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7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8.xlsx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9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2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20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1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2.xlsx"/></Relationships>
</file>

<file path=word/charts/_rels/chart2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3.xlsx"/></Relationships>
</file>

<file path=word/charts/_rels/chart2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_____Microsoft_Office_Excel24.xlsx"/></Relationships>
</file>

<file path=word/charts/_rels/chart25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_____Microsoft_Office_Excel25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6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7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0.12510145440207041"/>
          <c:y val="4.6253710399612395E-2"/>
          <c:w val="0.85865487816153496"/>
          <c:h val="0.84416684434908562"/>
        </c:manualLayout>
      </c:layout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6.0253875616353286E-2"/>
                </c:manualLayout>
              </c:layout>
              <c:showVal val="1"/>
            </c:dLbl>
            <c:dLbl>
              <c:idx val="4"/>
              <c:layout>
                <c:manualLayout>
                  <c:x val="-6.8379807429405498E-2"/>
                  <c:y val="-6.7342566865337239E-2"/>
                </c:manualLayout>
              </c:layout>
              <c:showVal val="1"/>
            </c:dLbl>
            <c:dLbl>
              <c:idx val="5"/>
              <c:layout>
                <c:manualLayout>
                  <c:x val="6.4106069465068834E-3"/>
                  <c:y val="-3.5443456244913851E-2"/>
                </c:manualLayout>
              </c:layout>
              <c:showVal val="1"/>
            </c:dLbl>
            <c:showVal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Лист1!$B$2:$B$11</c:f>
              <c:numCache>
                <c:formatCode>0.0</c:formatCode>
                <c:ptCount val="10"/>
                <c:pt idx="0">
                  <c:v>98.1</c:v>
                </c:pt>
                <c:pt idx="1">
                  <c:v>99.9</c:v>
                </c:pt>
                <c:pt idx="2">
                  <c:v>93.8</c:v>
                </c:pt>
                <c:pt idx="3">
                  <c:v>89.4</c:v>
                </c:pt>
                <c:pt idx="4">
                  <c:v>103.1</c:v>
                </c:pt>
                <c:pt idx="5">
                  <c:v>104.5</c:v>
                </c:pt>
                <c:pt idx="6">
                  <c:v>90</c:v>
                </c:pt>
                <c:pt idx="7">
                  <c:v>94</c:v>
                </c:pt>
                <c:pt idx="8">
                  <c:v>98.7</c:v>
                </c:pt>
                <c:pt idx="9">
                  <c:v>103.4</c:v>
                </c:pt>
              </c:numCache>
            </c:numRef>
          </c:val>
        </c:ser>
        <c:marker val="1"/>
        <c:axId val="120645120"/>
        <c:axId val="120659328"/>
      </c:lineChart>
      <c:catAx>
        <c:axId val="120645120"/>
        <c:scaling>
          <c:orientation val="minMax"/>
        </c:scaling>
        <c:axPos val="b"/>
        <c:numFmt formatCode="General" sourceLinked="1"/>
        <c:tickLblPos val="nextTo"/>
        <c:crossAx val="120659328"/>
        <c:crosses val="autoZero"/>
        <c:auto val="1"/>
        <c:lblAlgn val="ctr"/>
        <c:lblOffset val="100"/>
      </c:catAx>
      <c:valAx>
        <c:axId val="120659328"/>
        <c:scaling>
          <c:orientation val="minMax"/>
        </c:scaling>
        <c:axPos val="l"/>
        <c:majorGridlines/>
        <c:numFmt formatCode="0.0" sourceLinked="1"/>
        <c:tickLblPos val="nextTo"/>
        <c:crossAx val="120645120"/>
        <c:crosses val="autoZero"/>
        <c:crossBetween val="between"/>
      </c:valAx>
    </c:plotArea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8.7179181698220629E-2"/>
          <c:y val="4.8946094471706503E-2"/>
          <c:w val="0.72884382790107582"/>
          <c:h val="0.83134528740086144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Браки</c:v>
                </c:pt>
              </c:strCache>
            </c:strRef>
          </c:tx>
          <c:dLbls>
            <c:dLbl>
              <c:idx val="0"/>
              <c:layout>
                <c:manualLayout>
                  <c:x val="-1.6975308641975589E-2"/>
                  <c:y val="-6.4538751200573313E-2"/>
                </c:manualLayout>
              </c:layout>
              <c:showVal val="1"/>
            </c:dLbl>
            <c:dLbl>
              <c:idx val="2"/>
              <c:layout>
                <c:manualLayout>
                  <c:x val="1.2345679012345723E-2"/>
                  <c:y val="-2.8060326608944881E-2"/>
                </c:manualLayout>
              </c:layout>
              <c:showVal val="1"/>
            </c:dLbl>
            <c:dLbl>
              <c:idx val="3"/>
              <c:layout>
                <c:manualLayout>
                  <c:x val="-6.1728395061728392E-3"/>
                  <c:y val="-3.6478424591628346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6.4538751200573313E-2"/>
                </c:manualLayout>
              </c:layout>
              <c:showVal val="1"/>
            </c:dLbl>
            <c:dLbl>
              <c:idx val="5"/>
              <c:layout>
                <c:manualLayout>
                  <c:x val="-9.2592592592595085E-3"/>
                  <c:y val="-7.2956849183256692E-2"/>
                </c:manualLayout>
              </c:layout>
              <c:showVal val="1"/>
            </c:dLbl>
            <c:dLbl>
              <c:idx val="7"/>
              <c:layout>
                <c:manualLayout>
                  <c:x val="-1.9908535693235248E-2"/>
                  <c:y val="-6.751185444373313E-2"/>
                </c:manualLayout>
              </c:layout>
              <c:showVal val="1"/>
            </c:dLbl>
            <c:showVal val="1"/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Лист1!$B$2:$B$9</c:f>
              <c:numCache>
                <c:formatCode>General</c:formatCode>
                <c:ptCount val="8"/>
                <c:pt idx="0">
                  <c:v>187</c:v>
                </c:pt>
                <c:pt idx="1">
                  <c:v>197</c:v>
                </c:pt>
                <c:pt idx="2">
                  <c:v>251</c:v>
                </c:pt>
                <c:pt idx="3">
                  <c:v>220</c:v>
                </c:pt>
                <c:pt idx="4">
                  <c:v>227</c:v>
                </c:pt>
                <c:pt idx="5">
                  <c:v>224</c:v>
                </c:pt>
                <c:pt idx="6">
                  <c:v>241</c:v>
                </c:pt>
                <c:pt idx="7">
                  <c:v>181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Разводы</c:v>
                </c:pt>
              </c:strCache>
            </c:strRef>
          </c:tx>
          <c:dLbls>
            <c:dLbl>
              <c:idx val="0"/>
              <c:layout>
                <c:manualLayout>
                  <c:x val="-1.6975308641975589E-2"/>
                  <c:y val="6.4538751200573313E-2"/>
                </c:manualLayout>
              </c:layout>
              <c:showVal val="1"/>
            </c:dLbl>
            <c:dLbl>
              <c:idx val="1"/>
              <c:layout>
                <c:manualLayout>
                  <c:x val="-1.543209876543182E-3"/>
                  <c:y val="6.4538751200573313E-2"/>
                </c:manualLayout>
              </c:layout>
              <c:showVal val="1"/>
            </c:dLbl>
            <c:dLbl>
              <c:idx val="2"/>
              <c:layout>
                <c:manualLayout>
                  <c:x val="-1.2345679012345723E-2"/>
                  <c:y val="-5.6120653217889761E-2"/>
                </c:manualLayout>
              </c:layout>
              <c:showVal val="1"/>
            </c:dLbl>
            <c:dLbl>
              <c:idx val="3"/>
              <c:layout>
                <c:manualLayout>
                  <c:x val="1.0802469135802701E-2"/>
                  <c:y val="-5.3314620556996734E-2"/>
                </c:manualLayout>
              </c:layout>
              <c:showVal val="1"/>
            </c:dLbl>
            <c:dLbl>
              <c:idx val="4"/>
              <c:layout>
                <c:manualLayout>
                  <c:x val="-7.7160493827162346E-3"/>
                  <c:y val="3.6478424591628346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5.8926685878784323E-2"/>
                </c:manualLayout>
              </c:layout>
              <c:showVal val="1"/>
            </c:dLbl>
            <c:dLbl>
              <c:idx val="6"/>
              <c:layout>
                <c:manualLayout>
                  <c:x val="-3.0864197530864738E-3"/>
                  <c:y val="3.9284457252522831E-2"/>
                </c:manualLayout>
              </c:layout>
              <c:showVal val="1"/>
            </c:dLbl>
            <c:dLbl>
              <c:idx val="7"/>
              <c:layout>
                <c:manualLayout>
                  <c:x val="-2.6544714257646759E-2"/>
                  <c:y val="5.6259878703110555E-2"/>
                </c:manualLayout>
              </c:layout>
              <c:showVal val="1"/>
            </c:dLbl>
            <c:showVal val="1"/>
          </c:dLbls>
          <c:cat>
            <c:numRef>
              <c:f>Лист1!$A$2:$A$9</c:f>
              <c:numCache>
                <c:formatCode>General</c:formatCode>
                <c:ptCount val="8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</c:numCache>
            </c:numRef>
          </c:cat>
          <c:val>
            <c:numRef>
              <c:f>Лист1!$C$2:$C$9</c:f>
              <c:numCache>
                <c:formatCode>General</c:formatCode>
                <c:ptCount val="8"/>
                <c:pt idx="0">
                  <c:v>161</c:v>
                </c:pt>
                <c:pt idx="1">
                  <c:v>138</c:v>
                </c:pt>
                <c:pt idx="2">
                  <c:v>156</c:v>
                </c:pt>
                <c:pt idx="3">
                  <c:v>135</c:v>
                </c:pt>
                <c:pt idx="4">
                  <c:v>100</c:v>
                </c:pt>
                <c:pt idx="5">
                  <c:v>133</c:v>
                </c:pt>
                <c:pt idx="6">
                  <c:v>112</c:v>
                </c:pt>
                <c:pt idx="7">
                  <c:v>136</c:v>
                </c:pt>
              </c:numCache>
            </c:numRef>
          </c:val>
        </c:ser>
        <c:marker val="1"/>
        <c:axId val="134404352"/>
        <c:axId val="136916992"/>
      </c:lineChart>
      <c:catAx>
        <c:axId val="134404352"/>
        <c:scaling>
          <c:orientation val="minMax"/>
        </c:scaling>
        <c:axPos val="b"/>
        <c:numFmt formatCode="General" sourceLinked="1"/>
        <c:tickLblPos val="nextTo"/>
        <c:crossAx val="136916992"/>
        <c:crosses val="autoZero"/>
        <c:auto val="1"/>
        <c:lblAlgn val="ctr"/>
        <c:lblOffset val="100"/>
      </c:catAx>
      <c:valAx>
        <c:axId val="136916992"/>
        <c:scaling>
          <c:orientation val="minMax"/>
          <c:max val="300"/>
          <c:min val="0"/>
        </c:scaling>
        <c:axPos val="l"/>
        <c:majorGridlines/>
        <c:numFmt formatCode="General" sourceLinked="1"/>
        <c:tickLblPos val="nextTo"/>
        <c:crossAx val="134404352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5.0508587896100833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5.6120653217889796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4.4896522574312023E-2"/>
                </c:manualLayout>
              </c:layout>
              <c:showVal val="1"/>
            </c:dLbl>
            <c:dLbl>
              <c:idx val="3"/>
              <c:layout>
                <c:manualLayout>
                  <c:x val="-6.1728395061728392E-3"/>
                  <c:y val="-8.4180979826834645E-2"/>
                </c:manualLayout>
              </c:layout>
              <c:showVal val="1"/>
            </c:dLbl>
            <c:dLbl>
              <c:idx val="4"/>
              <c:layout>
                <c:manualLayout>
                  <c:x val="9.2592592592594912E-3"/>
                  <c:y val="-5.8926685878784323E-2"/>
                </c:manualLayout>
              </c:layout>
              <c:showVal val="1"/>
            </c:dLbl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139</c:v>
                </c:pt>
                <c:pt idx="1">
                  <c:v>148</c:v>
                </c:pt>
                <c:pt idx="2">
                  <c:v>145</c:v>
                </c:pt>
                <c:pt idx="3">
                  <c:v>176</c:v>
                </c:pt>
                <c:pt idx="4">
                  <c:v>200</c:v>
                </c:pt>
                <c:pt idx="5">
                  <c:v>230</c:v>
                </c:pt>
              </c:numCache>
            </c:numRef>
          </c:val>
        </c:ser>
        <c:marker val="1"/>
        <c:axId val="136945024"/>
        <c:axId val="136979584"/>
      </c:lineChart>
      <c:catAx>
        <c:axId val="136945024"/>
        <c:scaling>
          <c:orientation val="minMax"/>
        </c:scaling>
        <c:axPos val="b"/>
        <c:numFmt formatCode="General" sourceLinked="1"/>
        <c:tickLblPos val="nextTo"/>
        <c:crossAx val="136979584"/>
        <c:crosses val="autoZero"/>
        <c:auto val="1"/>
        <c:lblAlgn val="ctr"/>
        <c:lblOffset val="100"/>
      </c:catAx>
      <c:valAx>
        <c:axId val="136979584"/>
        <c:scaling>
          <c:orientation val="minMax"/>
        </c:scaling>
        <c:axPos val="l"/>
        <c:majorGridlines/>
        <c:numFmt formatCode="General" sourceLinked="1"/>
        <c:tickLblPos val="nextTo"/>
        <c:crossAx val="136945024"/>
        <c:crosses val="autoZero"/>
        <c:crossBetween val="between"/>
      </c:valAx>
    </c:plotArea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рублей</c:v>
                </c:pt>
              </c:strCache>
            </c:strRef>
          </c:tx>
          <c:dLbls>
            <c:dLbl>
              <c:idx val="1"/>
              <c:layout>
                <c:manualLayout>
                  <c:x val="-1.1072542240004941E-2"/>
                  <c:y val="0"/>
                </c:manualLayout>
              </c:layout>
              <c:showVal val="1"/>
            </c:dLbl>
            <c:dLbl>
              <c:idx val="8"/>
              <c:layout>
                <c:manualLayout>
                  <c:x val="6.6435253440029632E-3"/>
                  <c:y val="-2.9401712765524311E-2"/>
                </c:manualLayout>
              </c:layout>
              <c:showVal val="1"/>
            </c:dLbl>
            <c:dLbl>
              <c:idx val="9"/>
              <c:layout>
                <c:manualLayout>
                  <c:x val="2.2145084480010031E-3"/>
                  <c:y val="-3.6752140956904232E-2"/>
                </c:manualLayout>
              </c:layout>
              <c:showVal val="1"/>
            </c:dLbl>
            <c:showVal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9706</c:v>
                </c:pt>
                <c:pt idx="1">
                  <c:v>12454</c:v>
                </c:pt>
                <c:pt idx="2">
                  <c:v>13326</c:v>
                </c:pt>
                <c:pt idx="3">
                  <c:v>14979</c:v>
                </c:pt>
                <c:pt idx="4">
                  <c:v>16514</c:v>
                </c:pt>
                <c:pt idx="5">
                  <c:v>17786</c:v>
                </c:pt>
                <c:pt idx="6">
                  <c:v>21327</c:v>
                </c:pt>
                <c:pt idx="7">
                  <c:v>23493</c:v>
                </c:pt>
                <c:pt idx="8">
                  <c:v>24430</c:v>
                </c:pt>
                <c:pt idx="9">
                  <c:v>25602</c:v>
                </c:pt>
              </c:numCache>
            </c:numRef>
          </c:val>
        </c:ser>
        <c:axId val="134410624"/>
        <c:axId val="134412160"/>
      </c:barChart>
      <c:catAx>
        <c:axId val="134410624"/>
        <c:scaling>
          <c:orientation val="minMax"/>
        </c:scaling>
        <c:axPos val="b"/>
        <c:numFmt formatCode="General" sourceLinked="1"/>
        <c:tickLblPos val="nextTo"/>
        <c:crossAx val="134412160"/>
        <c:crosses val="autoZero"/>
        <c:auto val="1"/>
        <c:lblAlgn val="ctr"/>
        <c:lblOffset val="100"/>
      </c:catAx>
      <c:valAx>
        <c:axId val="134412160"/>
        <c:scaling>
          <c:orientation val="minMax"/>
        </c:scaling>
        <c:axPos val="l"/>
        <c:majorGridlines/>
        <c:numFmt formatCode="General" sourceLinked="1"/>
        <c:tickLblPos val="nextTo"/>
        <c:crossAx val="134410624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>
                <a:solidFill>
                  <a:srgbClr val="00B0F0"/>
                </a:solidFill>
              </a:defRPr>
            </a:pPr>
            <a:r>
              <a:rPr lang="ru-RU">
                <a:solidFill>
                  <a:sysClr val="windowText" lastClr="000000"/>
                </a:solidFill>
              </a:rPr>
              <a:t>Среднемесячная заработная плата за 2016 год</a:t>
            </a:r>
          </a:p>
        </c:rich>
      </c:tx>
    </c:title>
    <c:plotArea>
      <c:layout>
        <c:manualLayout>
          <c:layoutTarget val="inner"/>
          <c:xMode val="edge"/>
          <c:yMode val="edge"/>
          <c:x val="0.11283397889876491"/>
          <c:y val="0.12355965935197873"/>
          <c:w val="0.86654754933067701"/>
          <c:h val="0.65620298019012979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2016</c:v>
                </c:pt>
              </c:strCache>
            </c:strRef>
          </c:tx>
          <c:dPt>
            <c:idx val="7"/>
            <c:spPr>
              <a:solidFill>
                <a:srgbClr val="FF0000"/>
              </a:solidFill>
            </c:spPr>
          </c:dPt>
          <c:dLbls>
            <c:dLbl>
              <c:idx val="0"/>
              <c:layout>
                <c:manualLayout>
                  <c:x val="2.4657374137210439E-3"/>
                  <c:y val="-2.5212544729932951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6.3031361824833244E-3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1.2606272364966481E-2"/>
                </c:manualLayout>
              </c:layout>
              <c:showVal val="1"/>
            </c:dLbl>
            <c:dLbl>
              <c:idx val="3"/>
              <c:layout>
                <c:manualLayout>
                  <c:x val="1.972589930976841E-2"/>
                  <c:y val="-1.5757840456208101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5757840456208101E-2"/>
                </c:manualLayout>
              </c:layout>
              <c:showVal val="1"/>
            </c:dLbl>
            <c:dLbl>
              <c:idx val="5"/>
              <c:layout>
                <c:manualLayout>
                  <c:x val="4.9314748274420714E-3"/>
                  <c:y val="9.4547042737249485E-3"/>
                </c:manualLayout>
              </c:layout>
              <c:showVal val="1"/>
            </c:dLbl>
            <c:dLbl>
              <c:idx val="6"/>
              <c:layout>
                <c:manualLayout>
                  <c:x val="1.7260161896047305E-2"/>
                  <c:y val="1.2606272364966481E-2"/>
                </c:manualLayout>
              </c:layout>
              <c:showVal val="1"/>
            </c:dLbl>
            <c:dLbl>
              <c:idx val="7"/>
              <c:layout>
                <c:manualLayout>
                  <c:x val="4.9312806748898416E-3"/>
                  <c:y val="-5.9879793733590723E-2"/>
                </c:manualLayout>
              </c:layout>
              <c:showVal val="1"/>
            </c:dLbl>
            <c:dLbl>
              <c:idx val="8"/>
              <c:layout>
                <c:manualLayout>
                  <c:x val="9.8627555023318748E-3"/>
                  <c:y val="2.8889040441055115E-17"/>
                </c:manualLayout>
              </c:layout>
              <c:showVal val="1"/>
            </c:dLbl>
            <c:dLbl>
              <c:idx val="9"/>
              <c:layout>
                <c:manualLayout>
                  <c:x val="4.9314748274420714E-3"/>
                  <c:y val="1.2606272364966481E-2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Самара</c:v>
                </c:pt>
                <c:pt idx="1">
                  <c:v>Новокуйбышевск</c:v>
                </c:pt>
                <c:pt idx="2">
                  <c:v>Отрадный</c:v>
                </c:pt>
                <c:pt idx="3">
                  <c:v>Тольятти</c:v>
                </c:pt>
                <c:pt idx="4">
                  <c:v>Жигулевск</c:v>
                </c:pt>
                <c:pt idx="5">
                  <c:v>Октябрьск</c:v>
                </c:pt>
                <c:pt idx="6">
                  <c:v>Сызрань</c:v>
                </c:pt>
                <c:pt idx="7">
                  <c:v>Похвистнево</c:v>
                </c:pt>
                <c:pt idx="8">
                  <c:v>Кинель</c:v>
                </c:pt>
                <c:pt idx="9">
                  <c:v>Чапаевск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37265</c:v>
                </c:pt>
                <c:pt idx="1">
                  <c:v>35383</c:v>
                </c:pt>
                <c:pt idx="2">
                  <c:v>34426</c:v>
                </c:pt>
                <c:pt idx="3">
                  <c:v>30244</c:v>
                </c:pt>
                <c:pt idx="4">
                  <c:v>27569</c:v>
                </c:pt>
                <c:pt idx="5">
                  <c:v>27170</c:v>
                </c:pt>
                <c:pt idx="6">
                  <c:v>26795</c:v>
                </c:pt>
                <c:pt idx="7">
                  <c:v>25602</c:v>
                </c:pt>
                <c:pt idx="8">
                  <c:v>25527</c:v>
                </c:pt>
                <c:pt idx="9">
                  <c:v>24104</c:v>
                </c:pt>
              </c:numCache>
            </c:numRef>
          </c:val>
        </c:ser>
        <c:axId val="139052928"/>
        <c:axId val="139054464"/>
      </c:barChart>
      <c:catAx>
        <c:axId val="139052928"/>
        <c:scaling>
          <c:orientation val="minMax"/>
        </c:scaling>
        <c:axPos val="b"/>
        <c:tickLblPos val="nextTo"/>
        <c:crossAx val="139054464"/>
        <c:crosses val="autoZero"/>
        <c:auto val="1"/>
        <c:lblAlgn val="ctr"/>
        <c:lblOffset val="100"/>
      </c:catAx>
      <c:valAx>
        <c:axId val="139054464"/>
        <c:scaling>
          <c:orientation val="minMax"/>
        </c:scaling>
        <c:axPos val="l"/>
        <c:majorGridlines/>
        <c:numFmt formatCode="General" sourceLinked="1"/>
        <c:tickLblPos val="nextTo"/>
        <c:crossAx val="139052928"/>
        <c:crosses val="autoZero"/>
        <c:crossBetween val="between"/>
      </c:valAx>
    </c:plotArea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2318788276465442"/>
          <c:y val="3.9249326607398251E-2"/>
          <c:w val="0.6813645863711475"/>
          <c:h val="0.65121986193878323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Трудовые ресурсы</c:v>
                </c:pt>
              </c:strCache>
            </c:strRef>
          </c:tx>
          <c:dLbls>
            <c:dLbl>
              <c:idx val="0"/>
              <c:layout>
                <c:manualLayout>
                  <c:x val="-2.0061728395061731E-2"/>
                  <c:y val="3.6478424591628332E-2"/>
                </c:manualLayout>
              </c:layout>
              <c:showVal val="1"/>
            </c:dLbl>
            <c:dLbl>
              <c:idx val="1"/>
              <c:layout>
                <c:manualLayout>
                  <c:x val="-2.6234567901234612E-2"/>
                  <c:y val="-4.2090489913418787E-2"/>
                </c:manualLayout>
              </c:layout>
              <c:showVal val="1"/>
            </c:dLbl>
            <c:dLbl>
              <c:idx val="2"/>
              <c:layout>
                <c:manualLayout>
                  <c:x val="-3.2407407407408079E-2"/>
                  <c:y val="5.6120653217889761E-2"/>
                </c:manualLayout>
              </c:layout>
              <c:showVal val="1"/>
            </c:dLbl>
            <c:dLbl>
              <c:idx val="3"/>
              <c:layout>
                <c:manualLayout>
                  <c:x val="-3.7037037037037056E-2"/>
                  <c:y val="-3.3672391930733854E-2"/>
                </c:manualLayout>
              </c:layout>
              <c:showVal val="1"/>
            </c:dLbl>
            <c:dLbl>
              <c:idx val="4"/>
              <c:layout>
                <c:manualLayout>
                  <c:x val="-5.2469135802469126E-2"/>
                  <c:y val="4.7702555235207014E-2"/>
                </c:manualLayout>
              </c:layout>
              <c:showVal val="1"/>
            </c:dLbl>
            <c:dLbl>
              <c:idx val="5"/>
              <c:layout>
                <c:manualLayout>
                  <c:x val="-4.9382716049384129E-2"/>
                  <c:y val="-5.3314620556996685E-2"/>
                </c:manualLayout>
              </c:layout>
              <c:showVal val="1"/>
            </c:dLbl>
            <c:dLbl>
              <c:idx val="6"/>
              <c:layout>
                <c:manualLayout>
                  <c:x val="-4.6296296296296523E-2"/>
                  <c:y val="5.6120653217889761E-2"/>
                </c:manualLayout>
              </c:layout>
              <c:showVal val="1"/>
            </c:dLbl>
            <c:dLbl>
              <c:idx val="7"/>
              <c:layout>
                <c:manualLayout>
                  <c:x val="-3.3950617283950615E-2"/>
                  <c:y val="-3.6478424591628346E-2"/>
                </c:manualLayout>
              </c:layout>
              <c:showVal val="1"/>
            </c:dLbl>
            <c:dLbl>
              <c:idx val="8"/>
              <c:layout>
                <c:manualLayout>
                  <c:x val="-3.0864197530864296E-2"/>
                  <c:y val="5.3314620556996685E-2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2016(оценка)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18172</c:v>
                </c:pt>
                <c:pt idx="1">
                  <c:v>18153</c:v>
                </c:pt>
                <c:pt idx="2">
                  <c:v>18784</c:v>
                </c:pt>
                <c:pt idx="3">
                  <c:v>18817</c:v>
                </c:pt>
                <c:pt idx="4">
                  <c:v>18491</c:v>
                </c:pt>
                <c:pt idx="5">
                  <c:v>18287</c:v>
                </c:pt>
                <c:pt idx="6">
                  <c:v>18297</c:v>
                </c:pt>
                <c:pt idx="7">
                  <c:v>18290</c:v>
                </c:pt>
                <c:pt idx="8">
                  <c:v>18027</c:v>
                </c:pt>
                <c:pt idx="9">
                  <c:v>17868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Занятые в экономике</c:v>
                </c:pt>
              </c:strCache>
            </c:strRef>
          </c:tx>
          <c:dLbls>
            <c:dLbl>
              <c:idx val="0"/>
              <c:layout>
                <c:manualLayout>
                  <c:x val="-4.7839506172839517E-2"/>
                  <c:y val="7.2956849183256692E-2"/>
                </c:manualLayout>
              </c:layout>
              <c:showVal val="1"/>
            </c:dLbl>
            <c:dLbl>
              <c:idx val="1"/>
              <c:layout>
                <c:manualLayout>
                  <c:x val="-2.777777777777864E-2"/>
                  <c:y val="-4.7702555235207014E-2"/>
                </c:manualLayout>
              </c:layout>
              <c:showVal val="1"/>
            </c:dLbl>
            <c:dLbl>
              <c:idx val="2"/>
              <c:layout>
                <c:manualLayout>
                  <c:x val="-3.2407407407408079E-2"/>
                  <c:y val="5.0508587896100833E-2"/>
                </c:manualLayout>
              </c:layout>
              <c:showVal val="1"/>
            </c:dLbl>
            <c:dLbl>
              <c:idx val="3"/>
              <c:layout>
                <c:manualLayout>
                  <c:x val="-3.8580246913580245E-2"/>
                  <c:y val="-3.6478424591628346E-2"/>
                </c:manualLayout>
              </c:layout>
              <c:showVal val="1"/>
            </c:dLbl>
            <c:dLbl>
              <c:idx val="4"/>
              <c:layout>
                <c:manualLayout>
                  <c:x val="-2.6234567901234612E-2"/>
                  <c:y val="7.5762881844152918E-2"/>
                </c:manualLayout>
              </c:layout>
              <c:showVal val="1"/>
            </c:dLbl>
            <c:dLbl>
              <c:idx val="5"/>
              <c:layout>
                <c:manualLayout>
                  <c:x val="-4.1666666666666664E-2"/>
                  <c:y val="-5.0508587896100833E-2"/>
                </c:manualLayout>
              </c:layout>
              <c:showVal val="1"/>
            </c:dLbl>
            <c:dLbl>
              <c:idx val="6"/>
              <c:layout>
                <c:manualLayout>
                  <c:x val="-2.9320987654320996E-2"/>
                  <c:y val="4.2090489913418787E-2"/>
                </c:manualLayout>
              </c:layout>
              <c:showVal val="1"/>
            </c:dLbl>
            <c:dLbl>
              <c:idx val="7"/>
              <c:layout>
                <c:manualLayout>
                  <c:x val="-3.5493827160494366E-2"/>
                  <c:y val="-3.3672391930733833E-2"/>
                </c:manualLayout>
              </c:layout>
              <c:showVal val="1"/>
            </c:dLbl>
            <c:dLbl>
              <c:idx val="8"/>
              <c:layout>
                <c:manualLayout>
                  <c:x val="-3.2407407407408079E-2"/>
                  <c:y val="5.8926685878784323E-2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2016(оценка)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13429</c:v>
                </c:pt>
                <c:pt idx="1">
                  <c:v>13569</c:v>
                </c:pt>
                <c:pt idx="2">
                  <c:v>12269</c:v>
                </c:pt>
                <c:pt idx="3">
                  <c:v>11934</c:v>
                </c:pt>
                <c:pt idx="4">
                  <c:v>12069</c:v>
                </c:pt>
                <c:pt idx="5">
                  <c:v>11951</c:v>
                </c:pt>
                <c:pt idx="6">
                  <c:v>11532</c:v>
                </c:pt>
                <c:pt idx="7">
                  <c:v>11983</c:v>
                </c:pt>
                <c:pt idx="8">
                  <c:v>11467</c:v>
                </c:pt>
                <c:pt idx="9">
                  <c:v>11371</c:v>
                </c:pt>
              </c:numCache>
            </c:numRef>
          </c:val>
        </c:ser>
        <c:marker val="1"/>
        <c:axId val="136880512"/>
        <c:axId val="136882048"/>
      </c:lineChart>
      <c:catAx>
        <c:axId val="136880512"/>
        <c:scaling>
          <c:orientation val="minMax"/>
        </c:scaling>
        <c:axPos val="b"/>
        <c:numFmt formatCode="General" sourceLinked="1"/>
        <c:tickLblPos val="nextTo"/>
        <c:crossAx val="136882048"/>
        <c:crosses val="autoZero"/>
        <c:auto val="1"/>
        <c:lblAlgn val="ctr"/>
        <c:lblOffset val="100"/>
      </c:catAx>
      <c:valAx>
        <c:axId val="136882048"/>
        <c:scaling>
          <c:orientation val="minMax"/>
        </c:scaling>
        <c:axPos val="l"/>
        <c:majorGridlines/>
        <c:numFmt formatCode="General" sourceLinked="1"/>
        <c:tickLblPos val="nextTo"/>
        <c:crossAx val="136880512"/>
        <c:crosses val="autoZero"/>
        <c:crossBetween val="between"/>
        <c:majorUnit val="5000"/>
      </c:valAx>
    </c:plotArea>
    <c:legend>
      <c:legendPos val="r"/>
      <c:layout>
        <c:manualLayout>
          <c:xMode val="edge"/>
          <c:yMode val="edge"/>
          <c:x val="0.77628969461924568"/>
          <c:y val="0.15767214518595821"/>
          <c:w val="0.22216703927009671"/>
          <c:h val="0.37191695445941497"/>
        </c:manualLayout>
      </c:layout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>
        <c:manualLayout>
          <c:layoutTarget val="inner"/>
          <c:xMode val="edge"/>
          <c:yMode val="edge"/>
          <c:x val="0.11429899387576548"/>
          <c:y val="0.11884255350739698"/>
          <c:w val="0.82263767376301089"/>
          <c:h val="0.74393780947833665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dLbls>
            <c:dLbl>
              <c:idx val="3"/>
              <c:layout>
                <c:manualLayout>
                  <c:x val="4.6296296296297014E-3"/>
                  <c:y val="-5.8926685878784198E-2"/>
                </c:manualLayout>
              </c:layout>
              <c:showVal val="1"/>
            </c:dLbl>
            <c:dLbl>
              <c:idx val="4"/>
              <c:layout>
                <c:manualLayout>
                  <c:x val="-1.5432098765432349E-3"/>
                  <c:y val="-6.4538751200573313E-2"/>
                </c:manualLayout>
              </c:layout>
              <c:showVal val="1"/>
            </c:dLbl>
            <c:dLbl>
              <c:idx val="5"/>
              <c:layout>
                <c:manualLayout>
                  <c:x val="6.1728395061728392E-3"/>
                  <c:y val="-3.3672391930733854E-2"/>
                </c:manualLayout>
              </c:layout>
              <c:showVal val="1"/>
            </c:dLbl>
            <c:dLbl>
              <c:idx val="6"/>
              <c:layout>
                <c:manualLayout>
                  <c:x val="0"/>
                  <c:y val="-4.2090489913418787E-2"/>
                </c:manualLayout>
              </c:layout>
              <c:showVal val="1"/>
            </c:dLbl>
            <c:dLbl>
              <c:idx val="7"/>
              <c:layout>
                <c:manualLayout>
                  <c:x val="0"/>
                  <c:y val="-6.4538751200573313E-2"/>
                </c:manualLayout>
              </c:layout>
              <c:showVal val="1"/>
            </c:dLbl>
            <c:dLbl>
              <c:idx val="8"/>
              <c:layout>
                <c:manualLayout>
                  <c:x val="0"/>
                  <c:y val="-5.8926685878784323E-2"/>
                </c:manualLayout>
              </c:layout>
              <c:showVal val="1"/>
            </c:dLbl>
            <c:showVal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Лист1!$B$2:$B$11</c:f>
              <c:numCache>
                <c:formatCode>0.00</c:formatCode>
                <c:ptCount val="10"/>
                <c:pt idx="0">
                  <c:v>2.67</c:v>
                </c:pt>
                <c:pt idx="1">
                  <c:v>2.2599999999999998</c:v>
                </c:pt>
                <c:pt idx="2">
                  <c:v>3.44</c:v>
                </c:pt>
                <c:pt idx="3">
                  <c:v>2</c:v>
                </c:pt>
                <c:pt idx="4">
                  <c:v>1.8</c:v>
                </c:pt>
                <c:pt idx="5">
                  <c:v>1.6300000000000001</c:v>
                </c:pt>
                <c:pt idx="6">
                  <c:v>1.1599999999999886</c:v>
                </c:pt>
                <c:pt idx="7">
                  <c:v>1.04</c:v>
                </c:pt>
                <c:pt idx="8">
                  <c:v>1.06</c:v>
                </c:pt>
                <c:pt idx="9">
                  <c:v>1</c:v>
                </c:pt>
              </c:numCache>
            </c:numRef>
          </c:val>
        </c:ser>
        <c:marker val="1"/>
        <c:axId val="139728384"/>
        <c:axId val="139729920"/>
      </c:lineChart>
      <c:catAx>
        <c:axId val="139728384"/>
        <c:scaling>
          <c:orientation val="minMax"/>
        </c:scaling>
        <c:axPos val="b"/>
        <c:numFmt formatCode="General" sourceLinked="1"/>
        <c:tickLblPos val="nextTo"/>
        <c:crossAx val="139729920"/>
        <c:crosses val="autoZero"/>
        <c:auto val="1"/>
        <c:lblAlgn val="ctr"/>
        <c:lblOffset val="100"/>
      </c:catAx>
      <c:valAx>
        <c:axId val="139729920"/>
        <c:scaling>
          <c:orientation val="minMax"/>
        </c:scaling>
        <c:axPos val="l"/>
        <c:majorGridlines/>
        <c:numFmt formatCode="0.00" sourceLinked="1"/>
        <c:tickLblPos val="nextTo"/>
        <c:crossAx val="139728384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Сызрань</c:v>
                </c:pt>
                <c:pt idx="1">
                  <c:v>Самара</c:v>
                </c:pt>
                <c:pt idx="2">
                  <c:v>Новокуйбышевск</c:v>
                </c:pt>
                <c:pt idx="3">
                  <c:v>Чапаевск</c:v>
                </c:pt>
                <c:pt idx="4">
                  <c:v>Похвистнево</c:v>
                </c:pt>
                <c:pt idx="5">
                  <c:v>Отрадный </c:v>
                </c:pt>
                <c:pt idx="6">
                  <c:v>Кинель</c:v>
                </c:pt>
                <c:pt idx="7">
                  <c:v>Тольятти</c:v>
                </c:pt>
                <c:pt idx="8">
                  <c:v>Жигулёвск</c:v>
                </c:pt>
                <c:pt idx="9">
                  <c:v>Октябрьск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0.70000000000000062</c:v>
                </c:pt>
                <c:pt idx="1">
                  <c:v>0.70000000000000062</c:v>
                </c:pt>
                <c:pt idx="2">
                  <c:v>0.8</c:v>
                </c:pt>
                <c:pt idx="3">
                  <c:v>0.9</c:v>
                </c:pt>
                <c:pt idx="4">
                  <c:v>1</c:v>
                </c:pt>
                <c:pt idx="5">
                  <c:v>1.1000000000000001</c:v>
                </c:pt>
                <c:pt idx="6">
                  <c:v>1.2</c:v>
                </c:pt>
                <c:pt idx="7">
                  <c:v>1.9000000000000001</c:v>
                </c:pt>
                <c:pt idx="8">
                  <c:v>2.5</c:v>
                </c:pt>
                <c:pt idx="9">
                  <c:v>2.8</c:v>
                </c:pt>
              </c:numCache>
            </c:numRef>
          </c:val>
        </c:ser>
        <c:axId val="139750400"/>
        <c:axId val="139789056"/>
      </c:barChart>
      <c:catAx>
        <c:axId val="139750400"/>
        <c:scaling>
          <c:orientation val="minMax"/>
        </c:scaling>
        <c:axPos val="b"/>
        <c:tickLblPos val="nextTo"/>
        <c:crossAx val="139789056"/>
        <c:crosses val="autoZero"/>
        <c:auto val="1"/>
        <c:lblAlgn val="ctr"/>
        <c:lblOffset val="100"/>
      </c:catAx>
      <c:valAx>
        <c:axId val="139789056"/>
        <c:scaling>
          <c:orientation val="minMax"/>
        </c:scaling>
        <c:axPos val="l"/>
        <c:majorGridlines/>
        <c:numFmt formatCode="General" sourceLinked="1"/>
        <c:tickLblPos val="nextTo"/>
        <c:crossAx val="139750400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Малые предприятия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291</c:v>
                </c:pt>
                <c:pt idx="1">
                  <c:v>224</c:v>
                </c:pt>
                <c:pt idx="2">
                  <c:v>108</c:v>
                </c:pt>
                <c:pt idx="3">
                  <c:v>113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Индивидуальные предприниматели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2013</c:v>
                </c:pt>
                <c:pt idx="1">
                  <c:v>2014</c:v>
                </c:pt>
                <c:pt idx="2">
                  <c:v>2015</c:v>
                </c:pt>
                <c:pt idx="3">
                  <c:v>2016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574</c:v>
                </c:pt>
                <c:pt idx="1">
                  <c:v>621</c:v>
                </c:pt>
                <c:pt idx="2">
                  <c:v>501</c:v>
                </c:pt>
                <c:pt idx="3">
                  <c:v>494</c:v>
                </c:pt>
              </c:numCache>
            </c:numRef>
          </c:val>
        </c:ser>
        <c:shape val="cylinder"/>
        <c:axId val="139872512"/>
        <c:axId val="139878400"/>
        <c:axId val="0"/>
      </c:bar3DChart>
      <c:catAx>
        <c:axId val="139872512"/>
        <c:scaling>
          <c:orientation val="minMax"/>
        </c:scaling>
        <c:axPos val="b"/>
        <c:numFmt formatCode="General" sourceLinked="1"/>
        <c:tickLblPos val="nextTo"/>
        <c:crossAx val="139878400"/>
        <c:crosses val="autoZero"/>
        <c:auto val="1"/>
        <c:lblAlgn val="ctr"/>
        <c:lblOffset val="100"/>
      </c:catAx>
      <c:valAx>
        <c:axId val="139878400"/>
        <c:scaling>
          <c:orientation val="minMax"/>
        </c:scaling>
        <c:axPos val="l"/>
        <c:majorGridlines/>
        <c:numFmt formatCode="General" sourceLinked="1"/>
        <c:tickLblPos val="nextTo"/>
        <c:crossAx val="139872512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>
        <c:manualLayout>
          <c:layoutTarget val="inner"/>
          <c:xMode val="edge"/>
          <c:yMode val="edge"/>
          <c:x val="0.10886544759805172"/>
          <c:y val="0.15321167746985043"/>
          <c:w val="0.71499678252768462"/>
          <c:h val="0.73228993280135868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млн.руб.</c:v>
                </c:pt>
              </c:strCache>
            </c:strRef>
          </c:tx>
          <c:dLbls>
            <c:dLbl>
              <c:idx val="0"/>
              <c:layout>
                <c:manualLayout>
                  <c:x val="-1.2345679012345723E-2"/>
                  <c:y val="6.7344783861467708E-2"/>
                </c:manualLayout>
              </c:layout>
              <c:showVal val="1"/>
            </c:dLbl>
            <c:dLbl>
              <c:idx val="1"/>
              <c:layout>
                <c:manualLayout>
                  <c:x val="1.2345679012345723E-2"/>
                  <c:y val="4.4896522574312023E-2"/>
                </c:manualLayout>
              </c:layout>
              <c:showVal val="1"/>
            </c:dLbl>
            <c:dLbl>
              <c:idx val="2"/>
              <c:layout>
                <c:manualLayout>
                  <c:x val="4.6296296296297014E-3"/>
                  <c:y val="5.6120653217889761E-2"/>
                </c:manualLayout>
              </c:layout>
              <c:showVal val="1"/>
            </c:dLbl>
            <c:dLbl>
              <c:idx val="3"/>
              <c:layout>
                <c:manualLayout>
                  <c:x val="4.6296296296297014E-3"/>
                  <c:y val="5.0508587896100833E-2"/>
                </c:manualLayout>
              </c:layout>
              <c:showVal val="1"/>
            </c:dLbl>
            <c:dLbl>
              <c:idx val="4"/>
              <c:layout>
                <c:manualLayout>
                  <c:x val="-1.5432098765432339E-3"/>
                  <c:y val="5.8926685878784323E-2"/>
                </c:manualLayout>
              </c:layout>
              <c:showVal val="1"/>
            </c:dLbl>
            <c:dLbl>
              <c:idx val="5"/>
              <c:layout>
                <c:manualLayout>
                  <c:x val="-2.9320987654320996E-2"/>
                  <c:y val="6.4538751200573313E-2"/>
                </c:manualLayout>
              </c:layout>
              <c:showVal val="1"/>
            </c:dLbl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1379</c:v>
                </c:pt>
                <c:pt idx="1">
                  <c:v>1417</c:v>
                </c:pt>
                <c:pt idx="2">
                  <c:v>1914</c:v>
                </c:pt>
                <c:pt idx="3">
                  <c:v>2149</c:v>
                </c:pt>
                <c:pt idx="4">
                  <c:v>2379</c:v>
                </c:pt>
                <c:pt idx="5">
                  <c:v>2461</c:v>
                </c:pt>
                <c:pt idx="6">
                  <c:v>2446</c:v>
                </c:pt>
              </c:numCache>
            </c:numRef>
          </c:val>
        </c:ser>
        <c:marker val="1"/>
        <c:axId val="139914624"/>
        <c:axId val="139916416"/>
      </c:lineChart>
      <c:catAx>
        <c:axId val="139914624"/>
        <c:scaling>
          <c:orientation val="minMax"/>
        </c:scaling>
        <c:axPos val="b"/>
        <c:numFmt formatCode="General" sourceLinked="1"/>
        <c:tickLblPos val="nextTo"/>
        <c:crossAx val="139916416"/>
        <c:crosses val="autoZero"/>
        <c:auto val="1"/>
        <c:lblAlgn val="ctr"/>
        <c:lblOffset val="100"/>
      </c:catAx>
      <c:valAx>
        <c:axId val="139916416"/>
        <c:scaling>
          <c:orientation val="minMax"/>
        </c:scaling>
        <c:axPos val="l"/>
        <c:majorGridlines/>
        <c:numFmt formatCode="General" sourceLinked="1"/>
        <c:tickLblPos val="nextTo"/>
        <c:crossAx val="139914624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dLbls>
            <c:dLbl>
              <c:idx val="0"/>
              <c:layout>
                <c:manualLayout>
                  <c:x val="-2.4691358024691412E-2"/>
                  <c:y val="-4.7702555235207014E-2"/>
                </c:manualLayout>
              </c:layout>
              <c:showVal val="1"/>
            </c:dLbl>
            <c:dLbl>
              <c:idx val="1"/>
              <c:layout>
                <c:manualLayout>
                  <c:x val="-1.3888888888889143E-2"/>
                  <c:y val="-6.4538751200573313E-2"/>
                </c:manualLayout>
              </c:layout>
              <c:showVal val="1"/>
            </c:dLbl>
            <c:dLbl>
              <c:idx val="2"/>
              <c:layout>
                <c:manualLayout>
                  <c:x val="-2.9320987654320951E-2"/>
                  <c:y val="-6.4538751200573313E-2"/>
                </c:manualLayout>
              </c:layout>
              <c:showVal val="1"/>
            </c:dLbl>
            <c:dLbl>
              <c:idx val="3"/>
              <c:layout>
                <c:manualLayout>
                  <c:x val="-4.4753086419753133E-2"/>
                  <c:y val="-4.2090489913418738E-2"/>
                </c:manualLayout>
              </c:layout>
              <c:showVal val="1"/>
            </c:dLbl>
            <c:dLbl>
              <c:idx val="4"/>
              <c:layout>
                <c:manualLayout>
                  <c:x val="-2.6234567901234612E-2"/>
                  <c:y val="-4.7702555235207014E-2"/>
                </c:manualLayout>
              </c:layout>
              <c:showVal val="1"/>
            </c:dLbl>
            <c:dLbl>
              <c:idx val="5"/>
              <c:layout>
                <c:manualLayout>
                  <c:x val="-3.2407407407408183E-2"/>
                  <c:y val="-7.2956849183256692E-2"/>
                </c:manualLayout>
              </c:layout>
              <c:showVal val="1"/>
            </c:dLbl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90.3</c:v>
                </c:pt>
                <c:pt idx="1">
                  <c:v>100.4</c:v>
                </c:pt>
                <c:pt idx="2">
                  <c:v>103</c:v>
                </c:pt>
                <c:pt idx="3">
                  <c:v>106.4</c:v>
                </c:pt>
                <c:pt idx="4">
                  <c:v>103</c:v>
                </c:pt>
                <c:pt idx="5">
                  <c:v>88.5</c:v>
                </c:pt>
                <c:pt idx="6">
                  <c:v>92.8</c:v>
                </c:pt>
              </c:numCache>
            </c:numRef>
          </c:val>
        </c:ser>
        <c:marker val="1"/>
        <c:axId val="139179136"/>
        <c:axId val="139180672"/>
      </c:lineChart>
      <c:catAx>
        <c:axId val="139179136"/>
        <c:scaling>
          <c:orientation val="minMax"/>
        </c:scaling>
        <c:axPos val="b"/>
        <c:numFmt formatCode="General" sourceLinked="1"/>
        <c:tickLblPos val="nextTo"/>
        <c:crossAx val="139180672"/>
        <c:crosses val="autoZero"/>
        <c:auto val="1"/>
        <c:lblAlgn val="ctr"/>
        <c:lblOffset val="100"/>
      </c:catAx>
      <c:valAx>
        <c:axId val="139180672"/>
        <c:scaling>
          <c:orientation val="minMax"/>
          <c:max val="110"/>
          <c:min val="80"/>
        </c:scaling>
        <c:axPos val="l"/>
        <c:majorGridlines/>
        <c:numFmt formatCode="General" sourceLinked="1"/>
        <c:tickLblPos val="nextTo"/>
        <c:crossAx val="139179136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8407648433329443E-2"/>
          <c:y val="4.1060655468541693E-2"/>
          <c:w val="0.8438925626492908"/>
          <c:h val="0.7590307693081676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2015</c:v>
                </c:pt>
              </c:strCache>
            </c:strRef>
          </c:tx>
          <c:dLbls>
            <c:dLbl>
              <c:idx val="0"/>
              <c:layout>
                <c:manualLayout>
                  <c:x val="-1.8518518518518701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-9.2592592592596265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-9.2592592592596265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1.388888888888928E-2"/>
                  <c:y val="1.5873015873015883E-2"/>
                </c:manualLayout>
              </c:layout>
              <c:showVal val="1"/>
            </c:dLbl>
            <c:dLbl>
              <c:idx val="4"/>
              <c:layout>
                <c:manualLayout>
                  <c:x val="-1.0320982557539479E-2"/>
                  <c:y val="-5.8072009291521504E-3"/>
                </c:manualLayout>
              </c:layout>
              <c:showVal val="1"/>
            </c:dLbl>
            <c:dLbl>
              <c:idx val="6"/>
              <c:layout>
                <c:manualLayout>
                  <c:x val="-8.7863811092806204E-3"/>
                  <c:y val="0"/>
                </c:manualLayout>
              </c:layout>
              <c:showVal val="1"/>
            </c:dLbl>
            <c:dLbl>
              <c:idx val="7"/>
              <c:layout>
                <c:manualLayout>
                  <c:x val="-6.9444444444446418E-3"/>
                  <c:y val="-1.5873015873015883E-2"/>
                </c:manualLayout>
              </c:layout>
              <c:showVal val="1"/>
            </c:dLbl>
            <c:dLbl>
              <c:idx val="9"/>
              <c:layout>
                <c:manualLayout>
                  <c:x val="-4.3089426857608236E-3"/>
                  <c:y val="5.8060907469802154E-3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Кинель</c:v>
                </c:pt>
                <c:pt idx="1">
                  <c:v>Жигулевск</c:v>
                </c:pt>
                <c:pt idx="2">
                  <c:v>Самара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Сызрань</c:v>
                </c:pt>
                <c:pt idx="6">
                  <c:v>Чапаевск</c:v>
                </c:pt>
                <c:pt idx="7">
                  <c:v>Новокуйбышевск</c:v>
                </c:pt>
                <c:pt idx="8">
                  <c:v>Тольятти</c:v>
                </c:pt>
                <c:pt idx="9">
                  <c:v>Октябрьск</c:v>
                </c:pt>
              </c:strCache>
            </c:strRef>
          </c:cat>
          <c:val>
            <c:numRef>
              <c:f>Лист1!$B$2:$B$11</c:f>
              <c:numCache>
                <c:formatCode>0.0</c:formatCode>
                <c:ptCount val="10"/>
                <c:pt idx="0">
                  <c:v>90.6</c:v>
                </c:pt>
                <c:pt idx="1">
                  <c:v>104.7</c:v>
                </c:pt>
                <c:pt idx="2">
                  <c:v>97.1</c:v>
                </c:pt>
                <c:pt idx="3">
                  <c:v>98.7</c:v>
                </c:pt>
                <c:pt idx="4">
                  <c:v>101.9</c:v>
                </c:pt>
                <c:pt idx="5">
                  <c:v>92</c:v>
                </c:pt>
                <c:pt idx="6">
                  <c:v>122.1</c:v>
                </c:pt>
                <c:pt idx="7">
                  <c:v>121.8</c:v>
                </c:pt>
                <c:pt idx="8">
                  <c:v>90.9</c:v>
                </c:pt>
                <c:pt idx="9">
                  <c:v>101.5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2016</c:v>
                </c:pt>
              </c:strCache>
            </c:strRef>
          </c:tx>
          <c:dLbls>
            <c:dLbl>
              <c:idx val="0"/>
              <c:layout>
                <c:manualLayout>
                  <c:x val="2.0641965115079774E-3"/>
                  <c:y val="-2.6132404181184662E-2"/>
                </c:manualLayout>
              </c:layout>
              <c:showVal val="1"/>
            </c:dLbl>
            <c:dLbl>
              <c:idx val="2"/>
              <c:layout>
                <c:manualLayout>
                  <c:x val="9.2592592592596265E-3"/>
                  <c:y val="-1.9841269841270295E-2"/>
                </c:manualLayout>
              </c:layout>
              <c:showVal val="1"/>
            </c:dLbl>
            <c:dLbl>
              <c:idx val="3"/>
              <c:layout>
                <c:manualLayout>
                  <c:x val="4.6296296296297404E-3"/>
                  <c:y val="-2.3809523809524002E-2"/>
                </c:manualLayout>
              </c:layout>
              <c:showVal val="1"/>
            </c:dLbl>
            <c:dLbl>
              <c:idx val="4"/>
              <c:layout>
                <c:manualLayout>
                  <c:x val="4.6295947787204248E-3"/>
                  <c:y val="-4.4914994166468415E-2"/>
                </c:manualLayout>
              </c:layout>
              <c:showVal val="1"/>
            </c:dLbl>
            <c:dLbl>
              <c:idx val="5"/>
              <c:layout>
                <c:manualLayout>
                  <c:x val="9.2592592592596265E-3"/>
                  <c:y val="-1.1904761904762281E-2"/>
                </c:manualLayout>
              </c:layout>
              <c:showVal val="1"/>
            </c:dLbl>
            <c:dLbl>
              <c:idx val="6"/>
              <c:layout>
                <c:manualLayout>
                  <c:x val="8.5074152602635008E-3"/>
                  <c:y val="-9.0011614401858311E-3"/>
                </c:manualLayout>
              </c:layout>
              <c:showVal val="1"/>
            </c:dLbl>
            <c:dLbl>
              <c:idx val="7"/>
              <c:layout>
                <c:manualLayout>
                  <c:x val="1.4950634009019081E-2"/>
                  <c:y val="0"/>
                </c:manualLayout>
              </c:layout>
              <c:showVal val="1"/>
            </c:dLbl>
            <c:dLbl>
              <c:idx val="8"/>
              <c:layout>
                <c:manualLayout>
                  <c:x val="4.6296296296297534E-3"/>
                  <c:y val="-3.9682539682539916E-2"/>
                </c:manualLayout>
              </c:layout>
              <c:showVal val="1"/>
            </c:dLbl>
            <c:dLbl>
              <c:idx val="9"/>
              <c:layout>
                <c:manualLayout>
                  <c:x val="1.3888888888889213E-2"/>
                  <c:y val="-3.9682539682540296E-3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Кинель</c:v>
                </c:pt>
                <c:pt idx="1">
                  <c:v>Жигулевск</c:v>
                </c:pt>
                <c:pt idx="2">
                  <c:v>Самара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Сызрань</c:v>
                </c:pt>
                <c:pt idx="6">
                  <c:v>Чапаевск</c:v>
                </c:pt>
                <c:pt idx="7">
                  <c:v>Новокуйбышевск</c:v>
                </c:pt>
                <c:pt idx="8">
                  <c:v>Тольятти</c:v>
                </c:pt>
                <c:pt idx="9">
                  <c:v>Октябрьск</c:v>
                </c:pt>
              </c:strCache>
            </c:strRef>
          </c:cat>
          <c:val>
            <c:numRef>
              <c:f>Лист1!$C$2:$C$11</c:f>
              <c:numCache>
                <c:formatCode>0.0</c:formatCode>
                <c:ptCount val="10"/>
                <c:pt idx="0">
                  <c:v>117.6</c:v>
                </c:pt>
                <c:pt idx="1">
                  <c:v>110.9</c:v>
                </c:pt>
                <c:pt idx="2">
                  <c:v>103.5</c:v>
                </c:pt>
                <c:pt idx="3">
                  <c:v>103.4</c:v>
                </c:pt>
                <c:pt idx="4">
                  <c:v>100.9</c:v>
                </c:pt>
                <c:pt idx="5">
                  <c:v>100.4</c:v>
                </c:pt>
                <c:pt idx="6">
                  <c:v>99.1</c:v>
                </c:pt>
                <c:pt idx="7">
                  <c:v>89.5</c:v>
                </c:pt>
                <c:pt idx="8">
                  <c:v>89.3</c:v>
                </c:pt>
                <c:pt idx="9">
                  <c:v>88.4</c:v>
                </c:pt>
              </c:numCache>
            </c:numRef>
          </c:val>
        </c:ser>
        <c:axId val="121305344"/>
        <c:axId val="121423360"/>
      </c:barChart>
      <c:catAx>
        <c:axId val="121305344"/>
        <c:scaling>
          <c:orientation val="minMax"/>
        </c:scaling>
        <c:axPos val="b"/>
        <c:tickLblPos val="nextTo"/>
        <c:crossAx val="121423360"/>
        <c:crosses val="autoZero"/>
        <c:auto val="1"/>
        <c:lblAlgn val="ctr"/>
        <c:lblOffset val="100"/>
      </c:catAx>
      <c:valAx>
        <c:axId val="121423360"/>
        <c:scaling>
          <c:orientation val="minMax"/>
        </c:scaling>
        <c:axPos val="l"/>
        <c:majorGridlines/>
        <c:numFmt formatCode="0.0" sourceLinked="1"/>
        <c:tickLblPos val="nextTo"/>
        <c:crossAx val="12130534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6.9145711134644003E-2"/>
          <c:y val="3.0071812655412297E-2"/>
          <c:w val="0.80690082142510744"/>
          <c:h val="0.8431732650046001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Многоквартирные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2.1</c:v>
                </c:pt>
                <c:pt idx="1">
                  <c:v>2.8</c:v>
                </c:pt>
                <c:pt idx="2">
                  <c:v>4.7</c:v>
                </c:pt>
                <c:pt idx="3">
                  <c:v>1.1000000000000001</c:v>
                </c:pt>
                <c:pt idx="4">
                  <c:v>5.28</c:v>
                </c:pt>
                <c:pt idx="5">
                  <c:v>5.58</c:v>
                </c:pt>
                <c:pt idx="6">
                  <c:v>2.2829999999999999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ИЖС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2011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4.4000000000000004</c:v>
                </c:pt>
                <c:pt idx="1">
                  <c:v>4.8</c:v>
                </c:pt>
                <c:pt idx="2">
                  <c:v>3.1</c:v>
                </c:pt>
                <c:pt idx="3">
                  <c:v>6.8</c:v>
                </c:pt>
                <c:pt idx="4">
                  <c:v>7.7700000000000014</c:v>
                </c:pt>
                <c:pt idx="5">
                  <c:v>7.59</c:v>
                </c:pt>
                <c:pt idx="6">
                  <c:v>7.8460000000000001</c:v>
                </c:pt>
              </c:numCache>
            </c:numRef>
          </c:val>
        </c:ser>
        <c:overlap val="100"/>
        <c:axId val="140083200"/>
        <c:axId val="140084736"/>
      </c:barChart>
      <c:catAx>
        <c:axId val="140083200"/>
        <c:scaling>
          <c:orientation val="minMax"/>
        </c:scaling>
        <c:axPos val="b"/>
        <c:numFmt formatCode="General" sourceLinked="1"/>
        <c:tickLblPos val="nextTo"/>
        <c:crossAx val="140084736"/>
        <c:crosses val="autoZero"/>
        <c:auto val="1"/>
        <c:lblAlgn val="ctr"/>
        <c:lblOffset val="100"/>
      </c:catAx>
      <c:valAx>
        <c:axId val="140084736"/>
        <c:scaling>
          <c:orientation val="minMax"/>
        </c:scaling>
        <c:axPos val="l"/>
        <c:majorGridlines/>
        <c:numFmt formatCode="General" sourceLinked="1"/>
        <c:tickLblPos val="nextTo"/>
        <c:crossAx val="140083200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рублей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Кинель</c:v>
                </c:pt>
                <c:pt idx="1">
                  <c:v>Самара</c:v>
                </c:pt>
                <c:pt idx="2">
                  <c:v>Новокуйбышевск</c:v>
                </c:pt>
                <c:pt idx="3">
                  <c:v>Чапаевск</c:v>
                </c:pt>
                <c:pt idx="4">
                  <c:v>Сызрань</c:v>
                </c:pt>
                <c:pt idx="5">
                  <c:v>Октябрьск</c:v>
                </c:pt>
                <c:pt idx="6">
                  <c:v>Тольятти</c:v>
                </c:pt>
                <c:pt idx="7">
                  <c:v>Похвистнево</c:v>
                </c:pt>
                <c:pt idx="8">
                  <c:v>Отрадный</c:v>
                </c:pt>
                <c:pt idx="9">
                  <c:v>Жигулёвск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2129</c:v>
                </c:pt>
                <c:pt idx="1">
                  <c:v>2128</c:v>
                </c:pt>
                <c:pt idx="2">
                  <c:v>2043</c:v>
                </c:pt>
                <c:pt idx="3">
                  <c:v>2041</c:v>
                </c:pt>
                <c:pt idx="4">
                  <c:v>1989</c:v>
                </c:pt>
                <c:pt idx="5">
                  <c:v>1918</c:v>
                </c:pt>
                <c:pt idx="6">
                  <c:v>1914</c:v>
                </c:pt>
                <c:pt idx="7">
                  <c:v>1910</c:v>
                </c:pt>
                <c:pt idx="8">
                  <c:v>1860</c:v>
                </c:pt>
                <c:pt idx="9">
                  <c:v>1743</c:v>
                </c:pt>
              </c:numCache>
            </c:numRef>
          </c:val>
        </c:ser>
        <c:axId val="140098176"/>
        <c:axId val="140192384"/>
      </c:barChart>
      <c:catAx>
        <c:axId val="140098176"/>
        <c:scaling>
          <c:orientation val="minMax"/>
        </c:scaling>
        <c:axPos val="b"/>
        <c:tickLblPos val="nextTo"/>
        <c:crossAx val="140192384"/>
        <c:crosses val="autoZero"/>
        <c:auto val="1"/>
        <c:lblAlgn val="ctr"/>
        <c:lblOffset val="100"/>
      </c:catAx>
      <c:valAx>
        <c:axId val="140192384"/>
        <c:scaling>
          <c:orientation val="minMax"/>
        </c:scaling>
        <c:axPos val="l"/>
        <c:majorGridlines/>
        <c:numFmt formatCode="General" sourceLinked="1"/>
        <c:tickLblPos val="nextTo"/>
        <c:crossAx val="140098176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perspective val="30"/>
    </c:view3D>
    <c:plotArea>
      <c:layout/>
      <c:bar3DChart>
        <c:barDir val="col"/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чел</c:v>
                </c:pt>
              </c:strCache>
            </c:strRef>
          </c:tx>
          <c:dLbls>
            <c:showVal val="1"/>
          </c:dLbls>
          <c:cat>
            <c:strRef>
              <c:f>Лист1!$A$2:$A$7</c:f>
              <c:strCache>
                <c:ptCount val="6"/>
                <c:pt idx="0">
                  <c:v>на 01.01.2012</c:v>
                </c:pt>
                <c:pt idx="1">
                  <c:v>на 01.01.2013</c:v>
                </c:pt>
                <c:pt idx="2">
                  <c:v>на 01.01.2014</c:v>
                </c:pt>
                <c:pt idx="3">
                  <c:v>на 01.01.2015</c:v>
                </c:pt>
                <c:pt idx="4">
                  <c:v>на 01.01.2016</c:v>
                </c:pt>
                <c:pt idx="5">
                  <c:v>на 01.01.2017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9023</c:v>
                </c:pt>
                <c:pt idx="1">
                  <c:v>9109</c:v>
                </c:pt>
                <c:pt idx="2">
                  <c:v>9220</c:v>
                </c:pt>
                <c:pt idx="3">
                  <c:v>9290</c:v>
                </c:pt>
                <c:pt idx="4">
                  <c:v>9316</c:v>
                </c:pt>
                <c:pt idx="5">
                  <c:v>9290</c:v>
                </c:pt>
              </c:numCache>
            </c:numRef>
          </c:val>
        </c:ser>
        <c:shape val="pyramid"/>
        <c:axId val="140012544"/>
        <c:axId val="140038912"/>
        <c:axId val="134084352"/>
      </c:bar3DChart>
      <c:catAx>
        <c:axId val="140012544"/>
        <c:scaling>
          <c:orientation val="minMax"/>
        </c:scaling>
        <c:axPos val="b"/>
        <c:tickLblPos val="nextTo"/>
        <c:crossAx val="140038912"/>
        <c:crosses val="autoZero"/>
        <c:auto val="1"/>
        <c:lblAlgn val="ctr"/>
        <c:lblOffset val="100"/>
      </c:catAx>
      <c:valAx>
        <c:axId val="140038912"/>
        <c:scaling>
          <c:orientation val="minMax"/>
          <c:max val="9500"/>
          <c:min val="8500"/>
        </c:scaling>
        <c:axPos val="l"/>
        <c:majorGridlines/>
        <c:numFmt formatCode="General" sourceLinked="1"/>
        <c:tickLblPos val="nextTo"/>
        <c:crossAx val="140012544"/>
        <c:crosses val="autoZero"/>
        <c:crossBetween val="between"/>
      </c:valAx>
      <c:serAx>
        <c:axId val="134084352"/>
        <c:scaling>
          <c:orientation val="minMax"/>
        </c:scaling>
        <c:axPos val="b"/>
        <c:tickLblPos val="nextTo"/>
        <c:crossAx val="140038912"/>
        <c:crosses val="autoZero"/>
      </c:ser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 3-х</c:v>
                </c:pt>
              </c:strCache>
            </c:strRef>
          </c:tx>
          <c:dLbls>
            <c:showLegendKey val="1"/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203</c:v>
                </c:pt>
                <c:pt idx="1">
                  <c:v>129</c:v>
                </c:pt>
                <c:pt idx="2">
                  <c:v>214</c:v>
                </c:pt>
                <c:pt idx="3">
                  <c:v>297</c:v>
                </c:pt>
                <c:pt idx="4">
                  <c:v>310</c:v>
                </c:pt>
                <c:pt idx="5">
                  <c:v>323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от 3 до 7</c:v>
                </c:pt>
              </c:strCache>
            </c:strRef>
          </c:tx>
          <c:dLbls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1157</c:v>
                </c:pt>
                <c:pt idx="1">
                  <c:v>1240</c:v>
                </c:pt>
                <c:pt idx="2">
                  <c:v>1236</c:v>
                </c:pt>
                <c:pt idx="3">
                  <c:v>1295</c:v>
                </c:pt>
                <c:pt idx="4">
                  <c:v>1331</c:v>
                </c:pt>
                <c:pt idx="5">
                  <c:v>1377</c:v>
                </c:pt>
              </c:numCache>
            </c:numRef>
          </c:val>
        </c:ser>
        <c:shape val="cylinder"/>
        <c:axId val="140414336"/>
        <c:axId val="140416128"/>
        <c:axId val="0"/>
      </c:bar3DChart>
      <c:catAx>
        <c:axId val="140414336"/>
        <c:scaling>
          <c:orientation val="minMax"/>
        </c:scaling>
        <c:axPos val="b"/>
        <c:numFmt formatCode="General" sourceLinked="1"/>
        <c:tickLblPos val="nextTo"/>
        <c:crossAx val="140416128"/>
        <c:crosses val="autoZero"/>
        <c:auto val="1"/>
        <c:lblAlgn val="ctr"/>
        <c:lblOffset val="100"/>
      </c:catAx>
      <c:valAx>
        <c:axId val="140416128"/>
        <c:scaling>
          <c:orientation val="minMax"/>
        </c:scaling>
        <c:axPos val="l"/>
        <c:numFmt formatCode="General" sourceLinked="1"/>
        <c:tickLblPos val="nextTo"/>
        <c:crossAx val="140414336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9.7090761355205696E-2"/>
          <c:y val="3.0011041801279802E-2"/>
          <c:w val="0.66851341498979988"/>
          <c:h val="0.8431732650046001"/>
        </c:manualLayout>
      </c:layout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Старше 3-х лет</c:v>
                </c:pt>
              </c:strCache>
            </c:strRef>
          </c:tx>
          <c:dLbls>
            <c:dLbl>
              <c:idx val="2"/>
              <c:layout>
                <c:manualLayout>
                  <c:x val="-5.6583708480091312E-17"/>
                  <c:y val="-3.3672391930733757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3.6478424591628346E-2"/>
                </c:manualLayout>
              </c:layout>
              <c:showVal val="1"/>
            </c:dLbl>
            <c:dLbl>
              <c:idx val="4"/>
              <c:layout>
                <c:manualLayout>
                  <c:x val="2.3549381290999334E-3"/>
                  <c:y val="-4.265872894698592E-2"/>
                </c:manualLayout>
              </c:layout>
              <c:showVal val="1"/>
            </c:dLbl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224</c:v>
                </c:pt>
                <c:pt idx="1">
                  <c:v>170</c:v>
                </c:pt>
                <c:pt idx="2">
                  <c:v>36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 3-х лет</c:v>
                </c:pt>
              </c:strCache>
            </c:strRef>
          </c:tx>
          <c:dLbls>
            <c:showVal val="1"/>
          </c:dLbls>
          <c:cat>
            <c:numRef>
              <c:f>Лист1!$A$2:$A$6</c:f>
              <c:numCache>
                <c:formatCode>General</c:formatCode>
                <c:ptCount val="5"/>
                <c:pt idx="0">
                  <c:v>2012</c:v>
                </c:pt>
                <c:pt idx="1">
                  <c:v>2013</c:v>
                </c:pt>
                <c:pt idx="2">
                  <c:v>2014</c:v>
                </c:pt>
                <c:pt idx="3">
                  <c:v>2015</c:v>
                </c:pt>
                <c:pt idx="4">
                  <c:v>2016</c:v>
                </c:pt>
              </c:numCache>
            </c:num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675</c:v>
                </c:pt>
                <c:pt idx="1">
                  <c:v>676</c:v>
                </c:pt>
                <c:pt idx="2">
                  <c:v>545</c:v>
                </c:pt>
                <c:pt idx="3">
                  <c:v>568</c:v>
                </c:pt>
                <c:pt idx="4">
                  <c:v>538</c:v>
                </c:pt>
              </c:numCache>
            </c:numRef>
          </c:val>
        </c:ser>
        <c:overlap val="100"/>
        <c:axId val="151097344"/>
        <c:axId val="140304384"/>
      </c:barChart>
      <c:catAx>
        <c:axId val="151097344"/>
        <c:scaling>
          <c:orientation val="minMax"/>
        </c:scaling>
        <c:axPos val="b"/>
        <c:numFmt formatCode="General" sourceLinked="1"/>
        <c:tickLblPos val="nextTo"/>
        <c:crossAx val="140304384"/>
        <c:crosses val="autoZero"/>
        <c:auto val="1"/>
        <c:lblAlgn val="ctr"/>
        <c:lblOffset val="100"/>
      </c:catAx>
      <c:valAx>
        <c:axId val="140304384"/>
        <c:scaling>
          <c:orientation val="minMax"/>
        </c:scaling>
        <c:axPos val="l"/>
        <c:majorGridlines/>
        <c:numFmt formatCode="General" sourceLinked="1"/>
        <c:tickLblPos val="nextTo"/>
        <c:crossAx val="151097344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Чел</c:v>
                </c:pt>
              </c:strCache>
            </c:strRef>
          </c:tx>
          <c:dLbls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2511</c:v>
                </c:pt>
                <c:pt idx="1">
                  <c:v>2474</c:v>
                </c:pt>
                <c:pt idx="2">
                  <c:v>2453</c:v>
                </c:pt>
                <c:pt idx="3">
                  <c:v>2472</c:v>
                </c:pt>
                <c:pt idx="4">
                  <c:v>2563</c:v>
                </c:pt>
                <c:pt idx="5">
                  <c:v>2656</c:v>
                </c:pt>
              </c:numCache>
            </c:numRef>
          </c:val>
        </c:ser>
        <c:axId val="151062400"/>
        <c:axId val="151155840"/>
      </c:barChart>
      <c:catAx>
        <c:axId val="151062400"/>
        <c:scaling>
          <c:orientation val="minMax"/>
        </c:scaling>
        <c:axPos val="b"/>
        <c:numFmt formatCode="General" sourceLinked="1"/>
        <c:tickLblPos val="nextTo"/>
        <c:crossAx val="151155840"/>
        <c:crosses val="autoZero"/>
        <c:auto val="1"/>
        <c:lblAlgn val="ctr"/>
        <c:lblOffset val="100"/>
      </c:catAx>
      <c:valAx>
        <c:axId val="151155840"/>
        <c:scaling>
          <c:orientation val="minMax"/>
          <c:max val="2600"/>
          <c:min val="2300"/>
        </c:scaling>
        <c:axPos val="l"/>
        <c:majorGridlines/>
        <c:numFmt formatCode="General" sourceLinked="1"/>
        <c:tickLblPos val="nextTo"/>
        <c:crossAx val="151062400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  <c:userShapes r:id="rId2"/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НПО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Лист1!$B$2:$B$8</c:f>
              <c:numCache>
                <c:formatCode>General</c:formatCode>
                <c:ptCount val="7"/>
                <c:pt idx="0">
                  <c:v>329</c:v>
                </c:pt>
                <c:pt idx="1">
                  <c:v>318</c:v>
                </c:pt>
                <c:pt idx="2">
                  <c:v>301</c:v>
                </c:pt>
                <c:pt idx="3">
                  <c:v>251</c:v>
                </c:pt>
                <c:pt idx="4">
                  <c:v>252</c:v>
                </c:pt>
                <c:pt idx="5">
                  <c:v>241</c:v>
                </c:pt>
                <c:pt idx="6">
                  <c:v>245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СПО</c:v>
                </c:pt>
              </c:strCache>
            </c:strRef>
          </c:tx>
          <c:dLbls>
            <c:showVal val="1"/>
          </c:dLbls>
          <c:cat>
            <c:numRef>
              <c:f>Лист1!$A$2:$A$8</c:f>
              <c:numCache>
                <c:formatCode>General</c:formatCode>
                <c:ptCount val="7"/>
                <c:pt idx="0">
                  <c:v>2010</c:v>
                </c:pt>
                <c:pt idx="1">
                  <c:v>211</c:v>
                </c:pt>
                <c:pt idx="2">
                  <c:v>2012</c:v>
                </c:pt>
                <c:pt idx="3">
                  <c:v>2013</c:v>
                </c:pt>
                <c:pt idx="4">
                  <c:v>2014</c:v>
                </c:pt>
                <c:pt idx="5">
                  <c:v>2015</c:v>
                </c:pt>
                <c:pt idx="6">
                  <c:v>2016</c:v>
                </c:pt>
              </c:numCache>
            </c:numRef>
          </c:cat>
          <c:val>
            <c:numRef>
              <c:f>Лист1!$C$2:$C$8</c:f>
              <c:numCache>
                <c:formatCode>General</c:formatCode>
                <c:ptCount val="7"/>
                <c:pt idx="0">
                  <c:v>543</c:v>
                </c:pt>
                <c:pt idx="1">
                  <c:v>478</c:v>
                </c:pt>
                <c:pt idx="2">
                  <c:v>518</c:v>
                </c:pt>
                <c:pt idx="3">
                  <c:v>477</c:v>
                </c:pt>
                <c:pt idx="4">
                  <c:v>461</c:v>
                </c:pt>
                <c:pt idx="5">
                  <c:v>457</c:v>
                </c:pt>
                <c:pt idx="6">
                  <c:v>473</c:v>
                </c:pt>
              </c:numCache>
            </c:numRef>
          </c:val>
        </c:ser>
        <c:overlap val="100"/>
        <c:axId val="115063424"/>
        <c:axId val="151134208"/>
      </c:barChart>
      <c:catAx>
        <c:axId val="115063424"/>
        <c:scaling>
          <c:orientation val="minMax"/>
        </c:scaling>
        <c:axPos val="b"/>
        <c:numFmt formatCode="General" sourceLinked="1"/>
        <c:tickLblPos val="nextTo"/>
        <c:crossAx val="151134208"/>
        <c:crosses val="autoZero"/>
        <c:auto val="1"/>
        <c:lblAlgn val="ctr"/>
        <c:lblOffset val="100"/>
      </c:catAx>
      <c:valAx>
        <c:axId val="151134208"/>
        <c:scaling>
          <c:orientation val="minMax"/>
        </c:scaling>
        <c:axPos val="l"/>
        <c:majorGridlines/>
        <c:numFmt formatCode="General" sourceLinked="1"/>
        <c:tickLblPos val="nextTo"/>
        <c:crossAx val="115063424"/>
        <c:crosses val="autoZero"/>
        <c:crossBetween val="between"/>
      </c:valAx>
    </c:plotArea>
    <c:legend>
      <c:legendPos val="r"/>
    </c:legend>
    <c:plotVisOnly val="1"/>
    <c:dispBlanksAs val="gap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perspective val="30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%</c:v>
                </c:pt>
              </c:strCache>
            </c:strRef>
          </c:tx>
          <c:dLbls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16.12</c:v>
                </c:pt>
                <c:pt idx="1">
                  <c:v>18.54</c:v>
                </c:pt>
                <c:pt idx="2">
                  <c:v>22.1</c:v>
                </c:pt>
                <c:pt idx="3">
                  <c:v>24.6</c:v>
                </c:pt>
                <c:pt idx="4">
                  <c:v>30.9</c:v>
                </c:pt>
                <c:pt idx="5">
                  <c:v>32.4</c:v>
                </c:pt>
              </c:numCache>
            </c:numRef>
          </c:val>
        </c:ser>
        <c:shape val="cylinder"/>
        <c:axId val="138776576"/>
        <c:axId val="138778112"/>
        <c:axId val="0"/>
      </c:bar3DChart>
      <c:catAx>
        <c:axId val="138776576"/>
        <c:scaling>
          <c:orientation val="minMax"/>
        </c:scaling>
        <c:axPos val="b"/>
        <c:numFmt formatCode="General" sourceLinked="1"/>
        <c:tickLblPos val="nextTo"/>
        <c:crossAx val="138778112"/>
        <c:crosses val="autoZero"/>
        <c:auto val="1"/>
        <c:lblAlgn val="ctr"/>
        <c:lblOffset val="100"/>
      </c:catAx>
      <c:valAx>
        <c:axId val="138778112"/>
        <c:scaling>
          <c:orientation val="minMax"/>
        </c:scaling>
        <c:axPos val="l"/>
        <c:majorGridlines/>
        <c:numFmt formatCode="General" sourceLinked="1"/>
        <c:tickLblPos val="nextTo"/>
        <c:crossAx val="138776576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>
        <c:manualLayout>
          <c:layoutTarget val="inner"/>
          <c:xMode val="edge"/>
          <c:yMode val="edge"/>
          <c:x val="0.10097211253100202"/>
          <c:y val="5.0000736179875493E-2"/>
          <c:w val="0.70436028449694699"/>
          <c:h val="0.88091794719396044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Доходы</c:v>
                </c:pt>
              </c:strCache>
            </c:strRef>
          </c:tx>
          <c:dLbls>
            <c:dLbl>
              <c:idx val="1"/>
              <c:layout>
                <c:manualLayout>
                  <c:x val="-1.17284438589868E-2"/>
                  <c:y val="-1.5264464357025121E-2"/>
                </c:manualLayout>
              </c:layout>
              <c:showVal val="1"/>
            </c:dLbl>
            <c:dLbl>
              <c:idx val="2"/>
              <c:layout>
                <c:manualLayout>
                  <c:x val="-1.4074132630784155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1.8765510174378875E-2"/>
                  <c:y val="0"/>
                </c:manualLayout>
              </c:layout>
              <c:showVal val="1"/>
            </c:dLbl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484.8</c:v>
                </c:pt>
                <c:pt idx="1">
                  <c:v>488.8</c:v>
                </c:pt>
                <c:pt idx="2">
                  <c:v>744.5</c:v>
                </c:pt>
                <c:pt idx="3">
                  <c:v>613.6</c:v>
                </c:pt>
                <c:pt idx="4">
                  <c:v>587.9</c:v>
                </c:pt>
                <c:pt idx="5">
                  <c:v>571.79999999999995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Расходы</c:v>
                </c:pt>
              </c:strCache>
            </c:strRef>
          </c:tx>
          <c:dLbls>
            <c:dLbl>
              <c:idx val="0"/>
              <c:layout>
                <c:manualLayout>
                  <c:x val="2.0833333333333412E-2"/>
                  <c:y val="-1.1904761904761921E-2"/>
                </c:manualLayout>
              </c:layout>
              <c:showVal val="1"/>
            </c:dLbl>
            <c:dLbl>
              <c:idx val="1"/>
              <c:layout>
                <c:manualLayout>
                  <c:x val="2.5462962962962982E-2"/>
                  <c:y val="-1.1904761904761921E-2"/>
                </c:manualLayout>
              </c:layout>
              <c:showVal val="1"/>
            </c:dLbl>
            <c:dLbl>
              <c:idx val="2"/>
              <c:layout>
                <c:manualLayout>
                  <c:x val="3.9537045998402714E-2"/>
                  <c:y val="-2.3809559581140685E-2"/>
                </c:manualLayout>
              </c:layout>
              <c:showVal val="1"/>
            </c:dLbl>
            <c:dLbl>
              <c:idx val="3"/>
              <c:layout>
                <c:manualLayout>
                  <c:x val="1.8765510174378875E-2"/>
                  <c:y val="-3.434504480330626E-2"/>
                </c:manualLayout>
              </c:layout>
              <c:showVal val="1"/>
            </c:dLbl>
            <c:dLbl>
              <c:idx val="4"/>
              <c:layout>
                <c:manualLayout>
                  <c:x val="1.6419821402581521E-2"/>
                  <c:y val="-1.1448348267768976E-2"/>
                </c:manualLayout>
              </c:layout>
              <c:showVal val="1"/>
            </c:dLbl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Лист1!$C$2:$C$7</c:f>
              <c:numCache>
                <c:formatCode>General</c:formatCode>
                <c:ptCount val="6"/>
                <c:pt idx="0">
                  <c:v>438.6</c:v>
                </c:pt>
                <c:pt idx="1">
                  <c:v>522.5</c:v>
                </c:pt>
                <c:pt idx="2">
                  <c:v>707.5</c:v>
                </c:pt>
                <c:pt idx="3">
                  <c:v>593.79999999999995</c:v>
                </c:pt>
                <c:pt idx="4">
                  <c:v>627</c:v>
                </c:pt>
                <c:pt idx="5">
                  <c:v>467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Дефицит(-), Профицит (+)</c:v>
                </c:pt>
              </c:strCache>
            </c:strRef>
          </c:tx>
          <c:dLbls>
            <c:dLbl>
              <c:idx val="0"/>
              <c:layout>
                <c:manualLayout>
                  <c:x val="2.3148148148148147E-2"/>
                  <c:y val="-3.1746031746031744E-2"/>
                </c:manualLayout>
              </c:layout>
              <c:showVal val="1"/>
            </c:dLbl>
            <c:dLbl>
              <c:idx val="1"/>
              <c:layout>
                <c:manualLayout>
                  <c:x val="1.8518518518518583E-2"/>
                  <c:y val="-3.1746031746031744E-2"/>
                </c:manualLayout>
              </c:layout>
              <c:showVal val="1"/>
            </c:dLbl>
            <c:dLbl>
              <c:idx val="2"/>
              <c:layout>
                <c:manualLayout>
                  <c:x val="2.3148148148148147E-2"/>
                  <c:y val="-1.1904761904761921E-2"/>
                </c:manualLayout>
              </c:layout>
              <c:showVal val="1"/>
            </c:dLbl>
            <c:dLbl>
              <c:idx val="3"/>
              <c:layout>
                <c:manualLayout>
                  <c:x val="3.2407407407408093E-2"/>
                  <c:y val="0.15476190476190801"/>
                </c:manualLayout>
              </c:layout>
              <c:showVal val="1"/>
            </c:dLbl>
            <c:showVal val="1"/>
          </c:dLbls>
          <c:cat>
            <c:numRef>
              <c:f>Лист1!$A$2:$A$7</c:f>
              <c:numCache>
                <c:formatCode>General</c:formatCode>
                <c:ptCount val="6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  <c:pt idx="3">
                  <c:v>2014</c:v>
                </c:pt>
                <c:pt idx="4">
                  <c:v>2015</c:v>
                </c:pt>
                <c:pt idx="5">
                  <c:v>2016</c:v>
                </c:pt>
              </c:numCache>
            </c:numRef>
          </c:cat>
          <c:val>
            <c:numRef>
              <c:f>Лист1!$D$2:$D$7</c:f>
              <c:numCache>
                <c:formatCode>General</c:formatCode>
                <c:ptCount val="6"/>
                <c:pt idx="0">
                  <c:v>46.2</c:v>
                </c:pt>
                <c:pt idx="1">
                  <c:v>-33.700000000000003</c:v>
                </c:pt>
                <c:pt idx="2">
                  <c:v>37</c:v>
                </c:pt>
                <c:pt idx="3">
                  <c:v>19.8</c:v>
                </c:pt>
                <c:pt idx="4">
                  <c:v>-39.1</c:v>
                </c:pt>
                <c:pt idx="5">
                  <c:v>104.8</c:v>
                </c:pt>
              </c:numCache>
            </c:numRef>
          </c:val>
        </c:ser>
        <c:shape val="cylinder"/>
        <c:axId val="132501888"/>
        <c:axId val="132504192"/>
        <c:axId val="0"/>
      </c:bar3DChart>
      <c:catAx>
        <c:axId val="132501888"/>
        <c:scaling>
          <c:orientation val="minMax"/>
        </c:scaling>
        <c:axPos val="b"/>
        <c:numFmt formatCode="General" sourceLinked="1"/>
        <c:tickLblPos val="nextTo"/>
        <c:crossAx val="132504192"/>
        <c:crosses val="autoZero"/>
        <c:auto val="1"/>
        <c:lblAlgn val="ctr"/>
        <c:lblOffset val="100"/>
      </c:catAx>
      <c:valAx>
        <c:axId val="132504192"/>
        <c:scaling>
          <c:orientation val="minMax"/>
        </c:scaling>
        <c:axPos val="l"/>
        <c:majorGridlines/>
        <c:numFmt formatCode="General" sourceLinked="1"/>
        <c:tickLblPos val="nextTo"/>
        <c:crossAx val="1325018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9594964194076745"/>
          <c:y val="0.26292619180761811"/>
          <c:w val="0.18997622542844841"/>
          <c:h val="0.62297614386577371"/>
        </c:manualLayout>
      </c:layout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/>
            </a:pPr>
            <a:r>
              <a:rPr lang="ru-RU" dirty="0"/>
              <a:t>Бюджетная обеспеченность на душу населения собственных </a:t>
            </a:r>
            <a:r>
              <a:rPr lang="ru-RU" dirty="0" smtClean="0"/>
              <a:t>доходов за 9 месяцев 2016 года</a:t>
            </a:r>
            <a:endParaRPr lang="ru-RU" dirty="0"/>
          </a:p>
        </c:rich>
      </c:tx>
    </c:title>
    <c:view3D>
      <c:rAngAx val="1"/>
    </c:view3D>
    <c:plotArea>
      <c:layout>
        <c:manualLayout>
          <c:layoutTarget val="inner"/>
          <c:xMode val="edge"/>
          <c:yMode val="edge"/>
          <c:x val="9.0407006415864702E-2"/>
          <c:y val="0.25417666541682288"/>
          <c:w val="0.67016130796150564"/>
          <c:h val="0.42901949756281327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Бюджетная обеспеченность на душу населения собственных доходов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Самара</c:v>
                </c:pt>
                <c:pt idx="1">
                  <c:v>Новокуйбышевск</c:v>
                </c:pt>
                <c:pt idx="2">
                  <c:v>Отрадный</c:v>
                </c:pt>
                <c:pt idx="3">
                  <c:v>Тольятти</c:v>
                </c:pt>
                <c:pt idx="4">
                  <c:v>Сызрань</c:v>
                </c:pt>
                <c:pt idx="5">
                  <c:v>Жигулёвск</c:v>
                </c:pt>
                <c:pt idx="6">
                  <c:v>Похвистнево</c:v>
                </c:pt>
                <c:pt idx="7">
                  <c:v>Кинель</c:v>
                </c:pt>
                <c:pt idx="8">
                  <c:v>Чапаевск</c:v>
                </c:pt>
                <c:pt idx="9">
                  <c:v>Октябрьск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7958</c:v>
                </c:pt>
                <c:pt idx="1">
                  <c:v>7752</c:v>
                </c:pt>
                <c:pt idx="2">
                  <c:v>6009</c:v>
                </c:pt>
                <c:pt idx="3">
                  <c:v>5781</c:v>
                </c:pt>
                <c:pt idx="4">
                  <c:v>4873</c:v>
                </c:pt>
                <c:pt idx="5">
                  <c:v>4522</c:v>
                </c:pt>
                <c:pt idx="6">
                  <c:v>4498</c:v>
                </c:pt>
                <c:pt idx="7">
                  <c:v>3717</c:v>
                </c:pt>
                <c:pt idx="8">
                  <c:v>3329</c:v>
                </c:pt>
                <c:pt idx="9">
                  <c:v>2981</c:v>
                </c:pt>
              </c:numCache>
            </c:numRef>
          </c:val>
        </c:ser>
        <c:shape val="box"/>
        <c:axId val="134215168"/>
        <c:axId val="134216704"/>
        <c:axId val="0"/>
      </c:bar3DChart>
      <c:catAx>
        <c:axId val="134215168"/>
        <c:scaling>
          <c:orientation val="minMax"/>
        </c:scaling>
        <c:axPos val="b"/>
        <c:tickLblPos val="nextTo"/>
        <c:crossAx val="134216704"/>
        <c:crosses val="autoZero"/>
        <c:auto val="1"/>
        <c:lblAlgn val="ctr"/>
        <c:lblOffset val="100"/>
      </c:catAx>
      <c:valAx>
        <c:axId val="134216704"/>
        <c:scaling>
          <c:orientation val="minMax"/>
        </c:scaling>
        <c:axPos val="l"/>
        <c:majorGridlines/>
        <c:numFmt formatCode="General" sourceLinked="1"/>
        <c:tickLblPos val="nextTo"/>
        <c:crossAx val="1342151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4899424030331196"/>
          <c:y val="0.31091519810023782"/>
          <c:w val="0.23711687080781571"/>
          <c:h val="0.53273309586301709"/>
        </c:manualLayout>
      </c:layout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 dirty="0">
                <a:latin typeface="Times New Roman" pitchFamily="18" charset="0"/>
                <a:cs typeface="Times New Roman" pitchFamily="18" charset="0"/>
              </a:rPr>
              <a:t>Бюджетная обеспеченность с учетом </a:t>
            </a:r>
            <a:r>
              <a:rPr lang="ru-RU" sz="1400" dirty="0" smtClean="0">
                <a:latin typeface="Times New Roman" pitchFamily="18" charset="0"/>
                <a:cs typeface="Times New Roman" pitchFamily="18" charset="0"/>
              </a:rPr>
              <a:t>безвозмездных поступлений за 12 месяцев 2016 года</a:t>
            </a:r>
            <a:endParaRPr lang="ru-RU" sz="1400" dirty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0295692086894546"/>
          <c:y val="1.3319513656412881E-3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9.5198673082531354E-2"/>
          <c:y val="0.25417666541682288"/>
          <c:w val="0.68275390055410812"/>
          <c:h val="0.44092425946756658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Бюджетная обеспеченность с учетом безвозмедных поступлений</c:v>
                </c:pt>
              </c:strCache>
            </c:strRef>
          </c:tx>
          <c:dLbls>
            <c:showVal val="1"/>
          </c:dLbls>
          <c:cat>
            <c:strRef>
              <c:f>Лист1!$A$2:$A$11</c:f>
              <c:strCache>
                <c:ptCount val="10"/>
                <c:pt idx="0">
                  <c:v>Жигулевск</c:v>
                </c:pt>
                <c:pt idx="1">
                  <c:v>Самара</c:v>
                </c:pt>
                <c:pt idx="2">
                  <c:v>Октябрьск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Новокуйбышевск</c:v>
                </c:pt>
                <c:pt idx="6">
                  <c:v>Тольятти</c:v>
                </c:pt>
                <c:pt idx="7">
                  <c:v>Сызрань</c:v>
                </c:pt>
                <c:pt idx="8">
                  <c:v>Чапаевск</c:v>
                </c:pt>
                <c:pt idx="9">
                  <c:v>Кинель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20853</c:v>
                </c:pt>
                <c:pt idx="1">
                  <c:v>20668</c:v>
                </c:pt>
                <c:pt idx="2">
                  <c:v>19617</c:v>
                </c:pt>
                <c:pt idx="3">
                  <c:v>19585</c:v>
                </c:pt>
                <c:pt idx="4">
                  <c:v>17450</c:v>
                </c:pt>
                <c:pt idx="5">
                  <c:v>17204</c:v>
                </c:pt>
                <c:pt idx="6">
                  <c:v>16478</c:v>
                </c:pt>
                <c:pt idx="7">
                  <c:v>13371</c:v>
                </c:pt>
                <c:pt idx="8">
                  <c:v>13298</c:v>
                </c:pt>
                <c:pt idx="9">
                  <c:v>11748</c:v>
                </c:pt>
              </c:numCache>
            </c:numRef>
          </c:val>
        </c:ser>
        <c:shape val="box"/>
        <c:axId val="136046848"/>
        <c:axId val="136802688"/>
        <c:axId val="0"/>
      </c:bar3DChart>
      <c:catAx>
        <c:axId val="136046848"/>
        <c:scaling>
          <c:orientation val="minMax"/>
        </c:scaling>
        <c:axPos val="b"/>
        <c:tickLblPos val="nextTo"/>
        <c:crossAx val="136802688"/>
        <c:crosses val="autoZero"/>
        <c:auto val="1"/>
        <c:lblAlgn val="ctr"/>
        <c:lblOffset val="100"/>
      </c:catAx>
      <c:valAx>
        <c:axId val="136802688"/>
        <c:scaling>
          <c:orientation val="minMax"/>
        </c:scaling>
        <c:axPos val="l"/>
        <c:majorGridlines/>
        <c:numFmt formatCode="General" sourceLinked="1"/>
        <c:tickLblPos val="nextTo"/>
        <c:crossAx val="13604684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524896106736837"/>
          <c:y val="0.26329615048117921"/>
          <c:w val="0.23362150043744531"/>
          <c:h val="0.42559023872016"/>
        </c:manualLayout>
      </c:layout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7.8670895304753546E-2"/>
          <c:y val="4.4057617797775513E-2"/>
          <c:w val="0.65532190474645313"/>
          <c:h val="0.84956626984388128"/>
        </c:manualLayout>
      </c:layout>
      <c:lineChart>
        <c:grouping val="standard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число умерших</c:v>
                </c:pt>
              </c:strCache>
            </c:strRef>
          </c:tx>
          <c:dLbls>
            <c:dLbl>
              <c:idx val="0"/>
              <c:layout>
                <c:manualLayout>
                  <c:x val="-3.7037037037037056E-2"/>
                  <c:y val="-6.746031746031747E-2"/>
                </c:manualLayout>
              </c:layout>
              <c:showVal val="1"/>
            </c:dLbl>
            <c:dLbl>
              <c:idx val="1"/>
              <c:layout>
                <c:manualLayout>
                  <c:x val="-3.2407407407408488E-2"/>
                  <c:y val="-5.1587301587301577E-2"/>
                </c:manualLayout>
              </c:layout>
              <c:showVal val="1"/>
            </c:dLbl>
            <c:dLbl>
              <c:idx val="2"/>
              <c:layout>
                <c:manualLayout>
                  <c:x val="-1.6203703703703703E-2"/>
                  <c:y val="-4.3650793650793704E-2"/>
                </c:manualLayout>
              </c:layout>
              <c:showVal val="1"/>
            </c:dLbl>
            <c:dLbl>
              <c:idx val="3"/>
              <c:layout>
                <c:manualLayout>
                  <c:x val="-2.777777777777924E-2"/>
                  <c:y val="-6.746031746031747E-2"/>
                </c:manualLayout>
              </c:layout>
              <c:showVal val="1"/>
            </c:dLbl>
            <c:dLbl>
              <c:idx val="4"/>
              <c:layout>
                <c:manualLayout>
                  <c:x val="-3.4722222222222224E-2"/>
                  <c:y val="-5.9523809523809507E-2"/>
                </c:manualLayout>
              </c:layout>
              <c:showVal val="1"/>
            </c:dLbl>
            <c:dLbl>
              <c:idx val="5"/>
              <c:layout>
                <c:manualLayout>
                  <c:x val="-3.4722222222222224E-2"/>
                  <c:y val="-4.3650793650793704E-2"/>
                </c:manualLayout>
              </c:layout>
              <c:showVal val="1"/>
            </c:dLbl>
            <c:showVal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490</c:v>
                </c:pt>
                <c:pt idx="1">
                  <c:v>481</c:v>
                </c:pt>
                <c:pt idx="2">
                  <c:v>459</c:v>
                </c:pt>
                <c:pt idx="3">
                  <c:v>469</c:v>
                </c:pt>
                <c:pt idx="4">
                  <c:v>504</c:v>
                </c:pt>
                <c:pt idx="5">
                  <c:v>483</c:v>
                </c:pt>
                <c:pt idx="6">
                  <c:v>448</c:v>
                </c:pt>
                <c:pt idx="7">
                  <c:v>452</c:v>
                </c:pt>
                <c:pt idx="8">
                  <c:v>478</c:v>
                </c:pt>
                <c:pt idx="9">
                  <c:v>432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число родившихся</c:v>
                </c:pt>
              </c:strCache>
            </c:strRef>
          </c:tx>
          <c:dLbls>
            <c:dLbl>
              <c:idx val="0"/>
              <c:layout>
                <c:manualLayout>
                  <c:x val="-3.7037037037037056E-2"/>
                  <c:y val="6.746031746031747E-2"/>
                </c:manualLayout>
              </c:layout>
              <c:showVal val="1"/>
            </c:dLbl>
            <c:dLbl>
              <c:idx val="1"/>
              <c:layout>
                <c:manualLayout>
                  <c:x val="-3.2407407407408488E-2"/>
                  <c:y val="5.9523809523809507E-2"/>
                </c:manualLayout>
              </c:layout>
              <c:showVal val="1"/>
            </c:dLbl>
            <c:dLbl>
              <c:idx val="2"/>
              <c:layout>
                <c:manualLayout>
                  <c:x val="-2.777777777777924E-2"/>
                  <c:y val="7.1428571428571425E-2"/>
                </c:manualLayout>
              </c:layout>
              <c:showVal val="1"/>
            </c:dLbl>
            <c:dLbl>
              <c:idx val="3"/>
              <c:layout>
                <c:manualLayout>
                  <c:x val="-3.4722222222222224E-2"/>
                  <c:y val="6.746031746031747E-2"/>
                </c:manualLayout>
              </c:layout>
              <c:showVal val="1"/>
            </c:dLbl>
            <c:dLbl>
              <c:idx val="4"/>
              <c:layout>
                <c:manualLayout>
                  <c:x val="-2.777777777777924E-2"/>
                  <c:y val="7.5396825396825434E-2"/>
                </c:manualLayout>
              </c:layout>
              <c:showVal val="1"/>
            </c:dLbl>
            <c:dLbl>
              <c:idx val="5"/>
              <c:layout>
                <c:manualLayout>
                  <c:x val="-2.777777777777924E-2"/>
                  <c:y val="5.9523809523809507E-2"/>
                </c:manualLayout>
              </c:layout>
              <c:showVal val="1"/>
            </c:dLbl>
            <c:showVal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351</c:v>
                </c:pt>
                <c:pt idx="1">
                  <c:v>315</c:v>
                </c:pt>
                <c:pt idx="2">
                  <c:v>348</c:v>
                </c:pt>
                <c:pt idx="3">
                  <c:v>337</c:v>
                </c:pt>
                <c:pt idx="4">
                  <c:v>343</c:v>
                </c:pt>
                <c:pt idx="5">
                  <c:v>360</c:v>
                </c:pt>
                <c:pt idx="6">
                  <c:v>356</c:v>
                </c:pt>
                <c:pt idx="7">
                  <c:v>375</c:v>
                </c:pt>
                <c:pt idx="8">
                  <c:v>387</c:v>
                </c:pt>
                <c:pt idx="9">
                  <c:v>367</c:v>
                </c:pt>
              </c:numCache>
            </c:numRef>
          </c:val>
        </c:ser>
        <c:marker val="1"/>
        <c:axId val="136967296"/>
        <c:axId val="137274496"/>
      </c:lineChart>
      <c:catAx>
        <c:axId val="136967296"/>
        <c:scaling>
          <c:orientation val="minMax"/>
        </c:scaling>
        <c:axPos val="b"/>
        <c:numFmt formatCode="General" sourceLinked="1"/>
        <c:tickLblPos val="nextTo"/>
        <c:crossAx val="137274496"/>
        <c:crosses val="autoZero"/>
        <c:auto val="1"/>
        <c:lblAlgn val="ctr"/>
        <c:lblOffset val="100"/>
      </c:catAx>
      <c:valAx>
        <c:axId val="137274496"/>
        <c:scaling>
          <c:orientation val="minMax"/>
        </c:scaling>
        <c:axPos val="l"/>
        <c:majorGridlines/>
        <c:numFmt formatCode="General" sourceLinked="1"/>
        <c:tickLblPos val="nextTo"/>
        <c:crossAx val="1369672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321164350592273"/>
          <c:y val="0.4357597672897025"/>
          <c:w val="0.18150166380645438"/>
          <c:h val="0.12848018569382177"/>
        </c:manualLayout>
      </c:layout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 dirty="0">
                <a:latin typeface="Times New Roman" pitchFamily="18" charset="0"/>
                <a:cs typeface="Times New Roman" pitchFamily="18" charset="0"/>
              </a:rPr>
              <a:t>Рейтинг по уровню естественного прироста(убыли) </a:t>
            </a:r>
            <a:r>
              <a:rPr lang="ru-RU" sz="1400" dirty="0" smtClean="0">
                <a:latin typeface="Times New Roman" pitchFamily="18" charset="0"/>
                <a:cs typeface="Times New Roman" pitchFamily="18" charset="0"/>
              </a:rPr>
              <a:t>населения за  12 месяцев 2016 года, промилле</a:t>
            </a:r>
            <a:endParaRPr lang="ru-RU" sz="1400" dirty="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0787792653441637"/>
          <c:y val="1.3152655205215394E-2"/>
        </c:manualLayout>
      </c:layout>
    </c:title>
    <c:view3D>
      <c:perspective val="30"/>
    </c:view3D>
    <c:plotArea>
      <c:layout>
        <c:manualLayout>
          <c:layoutTarget val="inner"/>
          <c:xMode val="edge"/>
          <c:yMode val="edge"/>
          <c:x val="7.9793671624383292E-2"/>
          <c:y val="0.25417666541682288"/>
          <c:w val="0.90168780985710117"/>
          <c:h val="0.70176571678541555"/>
        </c:manualLayout>
      </c:layout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Рейтинг по уровню естественного прироста(убыли) населения, промилле</c:v>
                </c:pt>
              </c:strCache>
            </c:strRef>
          </c:tx>
          <c:dLbls>
            <c:dLbl>
              <c:idx val="1"/>
              <c:layout>
                <c:manualLayout>
                  <c:x val="6.8594881176102422E-3"/>
                  <c:y val="1.3827028919637227E-3"/>
                </c:manualLayout>
              </c:layout>
              <c:showVal val="1"/>
            </c:dLbl>
            <c:dLbl>
              <c:idx val="2"/>
              <c:layout>
                <c:manualLayout>
                  <c:x val="4.4604475906802133E-3"/>
                  <c:y val="0.10612913266345869"/>
                </c:manualLayout>
              </c:layout>
              <c:showVal val="1"/>
            </c:dLbl>
            <c:dLbl>
              <c:idx val="3"/>
              <c:layout>
                <c:manualLayout>
                  <c:x val="2.3145874296216732E-3"/>
                  <c:y val="0.21518189946828833"/>
                </c:manualLayout>
              </c:layout>
              <c:showVal val="1"/>
            </c:dLbl>
            <c:dLbl>
              <c:idx val="4"/>
              <c:layout>
                <c:manualLayout>
                  <c:x val="6.732092767433211E-3"/>
                  <c:y val="0.23666678469825309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0.34287168868781392"/>
                </c:manualLayout>
              </c:layout>
              <c:showVal val="1"/>
            </c:dLbl>
            <c:dLbl>
              <c:idx val="6"/>
              <c:layout>
                <c:manualLayout>
                  <c:x val="-2.3135138732999602E-3"/>
                  <c:y val="0.35492576762420308"/>
                </c:manualLayout>
              </c:layout>
              <c:showVal val="1"/>
            </c:dLbl>
            <c:dLbl>
              <c:idx val="7"/>
              <c:layout>
                <c:manualLayout>
                  <c:x val="4.2047622600579313E-5"/>
                  <c:y val="0.43966609111824051"/>
                </c:manualLayout>
              </c:layout>
              <c:showVal val="1"/>
            </c:dLbl>
            <c:dLbl>
              <c:idx val="8"/>
              <c:layout>
                <c:manualLayout>
                  <c:x val="-4.5434259399212409E-3"/>
                  <c:y val="0.49316455042047597"/>
                </c:manualLayout>
              </c:layout>
              <c:showVal val="1"/>
            </c:dLbl>
            <c:dLbl>
              <c:idx val="9"/>
              <c:layout>
                <c:manualLayout>
                  <c:x val="-6.8151144563126098E-3"/>
                  <c:y val="0.57140246534142758"/>
                </c:manualLayout>
              </c:layout>
              <c:showVal val="1"/>
            </c:dLbl>
            <c:showVal val="1"/>
          </c:dLbls>
          <c:cat>
            <c:strRef>
              <c:f>Лист1!$A$2:$A$11</c:f>
              <c:strCache>
                <c:ptCount val="10"/>
                <c:pt idx="0">
                  <c:v>Кинель</c:v>
                </c:pt>
                <c:pt idx="1">
                  <c:v>Тольятти</c:v>
                </c:pt>
                <c:pt idx="2">
                  <c:v>Самара</c:v>
                </c:pt>
                <c:pt idx="3">
                  <c:v>Похвистнево</c:v>
                </c:pt>
                <c:pt idx="4">
                  <c:v>Отрадный</c:v>
                </c:pt>
                <c:pt idx="5">
                  <c:v>Новокуйбышевск</c:v>
                </c:pt>
                <c:pt idx="6">
                  <c:v>Сызрань</c:v>
                </c:pt>
                <c:pt idx="7">
                  <c:v>Чапаевск</c:v>
                </c:pt>
                <c:pt idx="8">
                  <c:v>Жигулевск</c:v>
                </c:pt>
                <c:pt idx="9">
                  <c:v>Октябрьск</c:v>
                </c:pt>
              </c:strCache>
            </c:strRef>
          </c:cat>
          <c:val>
            <c:numRef>
              <c:f>Лист1!$B$2:$B$11</c:f>
              <c:numCache>
                <c:formatCode>0.0</c:formatCode>
                <c:ptCount val="10"/>
                <c:pt idx="0">
                  <c:v>1.3</c:v>
                </c:pt>
                <c:pt idx="1">
                  <c:v>1</c:v>
                </c:pt>
                <c:pt idx="2">
                  <c:v>-0.30000000000000016</c:v>
                </c:pt>
                <c:pt idx="3">
                  <c:v>-2.1</c:v>
                </c:pt>
                <c:pt idx="4">
                  <c:v>-2.1</c:v>
                </c:pt>
                <c:pt idx="5">
                  <c:v>-3.8</c:v>
                </c:pt>
                <c:pt idx="6">
                  <c:v>-4</c:v>
                </c:pt>
                <c:pt idx="7">
                  <c:v>-5.3</c:v>
                </c:pt>
                <c:pt idx="8">
                  <c:v>-6</c:v>
                </c:pt>
                <c:pt idx="9">
                  <c:v>-7</c:v>
                </c:pt>
              </c:numCache>
            </c:numRef>
          </c:val>
        </c:ser>
        <c:shape val="pyramid"/>
        <c:axId val="134335872"/>
        <c:axId val="122623104"/>
        <c:axId val="0"/>
      </c:bar3DChart>
      <c:catAx>
        <c:axId val="134335872"/>
        <c:scaling>
          <c:orientation val="minMax"/>
        </c:scaling>
        <c:axPos val="b"/>
        <c:tickLblPos val="nextTo"/>
        <c:spPr>
          <a:ln w="44450">
            <a:solidFill>
              <a:schemeClr val="tx1"/>
            </a:solidFill>
          </a:ln>
        </c:spPr>
        <c:crossAx val="122623104"/>
        <c:crosses val="autoZero"/>
        <c:auto val="1"/>
        <c:lblAlgn val="ctr"/>
        <c:lblOffset val="100"/>
      </c:catAx>
      <c:valAx>
        <c:axId val="122623104"/>
        <c:scaling>
          <c:orientation val="minMax"/>
        </c:scaling>
        <c:axPos val="l"/>
        <c:majorGridlines/>
        <c:numFmt formatCode="0.0" sourceLinked="1"/>
        <c:tickLblPos val="nextTo"/>
        <c:crossAx val="134335872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lineChart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Чел</c:v>
                </c:pt>
              </c:strCache>
            </c:strRef>
          </c:tx>
          <c:dLbls>
            <c:dLbl>
              <c:idx val="4"/>
              <c:layout>
                <c:manualLayout>
                  <c:x val="-3.7037037037037056E-2"/>
                  <c:y val="5.6120653217889761E-2"/>
                </c:manualLayout>
              </c:layout>
              <c:showVal val="1"/>
            </c:dLbl>
            <c:showVal val="1"/>
          </c:dLbls>
          <c:cat>
            <c:numRef>
              <c:f>Лист1!$A$2:$A$11</c:f>
              <c:numCache>
                <c:formatCode>General</c:formatCode>
                <c:ptCount val="10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</c:numCache>
            </c:num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135</c:v>
                </c:pt>
                <c:pt idx="1">
                  <c:v>161</c:v>
                </c:pt>
                <c:pt idx="2">
                  <c:v>117</c:v>
                </c:pt>
                <c:pt idx="3">
                  <c:v>280</c:v>
                </c:pt>
                <c:pt idx="4">
                  <c:v>-45</c:v>
                </c:pt>
                <c:pt idx="5">
                  <c:v>171</c:v>
                </c:pt>
                <c:pt idx="6">
                  <c:v>156</c:v>
                </c:pt>
                <c:pt idx="7">
                  <c:v>64</c:v>
                </c:pt>
                <c:pt idx="8">
                  <c:v>94</c:v>
                </c:pt>
                <c:pt idx="9">
                  <c:v>127</c:v>
                </c:pt>
              </c:numCache>
            </c:numRef>
          </c:val>
        </c:ser>
        <c:marker val="1"/>
        <c:axId val="133826432"/>
        <c:axId val="133827968"/>
      </c:lineChart>
      <c:catAx>
        <c:axId val="133826432"/>
        <c:scaling>
          <c:orientation val="minMax"/>
        </c:scaling>
        <c:axPos val="b"/>
        <c:numFmt formatCode="General" sourceLinked="1"/>
        <c:tickLblPos val="nextTo"/>
        <c:crossAx val="133827968"/>
        <c:crosses val="autoZero"/>
        <c:auto val="1"/>
        <c:lblAlgn val="ctr"/>
        <c:lblOffset val="100"/>
      </c:catAx>
      <c:valAx>
        <c:axId val="133827968"/>
        <c:scaling>
          <c:orientation val="minMax"/>
        </c:scaling>
        <c:axPos val="l"/>
        <c:majorGridlines/>
        <c:numFmt formatCode="General" sourceLinked="1"/>
        <c:tickLblPos val="nextTo"/>
        <c:crossAx val="133826432"/>
        <c:crosses val="autoZero"/>
        <c:crossBetween val="between"/>
      </c:valAx>
    </c:plotArea>
    <c:legend>
      <c:legendPos val="r"/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layout>
        <c:manualLayout>
          <c:xMode val="edge"/>
          <c:yMode val="edge"/>
          <c:x val="0.50738419850295025"/>
          <c:y val="3.3479109608441465E-4"/>
        </c:manualLayout>
      </c:layout>
    </c:title>
    <c:plotArea>
      <c:layout>
        <c:manualLayout>
          <c:layoutTarget val="inner"/>
          <c:xMode val="edge"/>
          <c:yMode val="edge"/>
          <c:x val="0.11812793793665077"/>
          <c:y val="0.18274264802656556"/>
          <c:w val="0.78310214355357777"/>
          <c:h val="0.7097442401922246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на 01 января</c:v>
                </c:pt>
              </c:strCache>
            </c:strRef>
          </c:tx>
          <c:dLbls>
            <c:dLbl>
              <c:idx val="0"/>
              <c:layout>
                <c:manualLayout>
                  <c:x val="1.543209876543236E-3"/>
                  <c:y val="-5.3314620556996747E-2"/>
                </c:manualLayout>
              </c:layout>
              <c:showVal val="1"/>
            </c:dLbl>
            <c:dLbl>
              <c:idx val="2"/>
              <c:layout>
                <c:manualLayout>
                  <c:x val="-1.543209876543236E-3"/>
                  <c:y val="-5.3314620556996747E-2"/>
                </c:manualLayout>
              </c:layout>
              <c:showVal val="1"/>
            </c:dLbl>
            <c:dLbl>
              <c:idx val="4"/>
              <c:layout>
                <c:manualLayout>
                  <c:x val="-7.7161708953049071E-3"/>
                  <c:y val="-4.0288650178735591E-2"/>
                </c:manualLayout>
              </c:layout>
              <c:showVal val="1"/>
            </c:dLbl>
            <c:dLbl>
              <c:idx val="6"/>
              <c:layout>
                <c:manualLayout>
                  <c:x val="-4.1151769995952867E-3"/>
                  <c:y val="-4.8128943288852609E-2"/>
                </c:manualLayout>
              </c:layout>
              <c:showVal val="1"/>
            </c:dLbl>
            <c:dLbl>
              <c:idx val="8"/>
              <c:layout>
                <c:manualLayout>
                  <c:x val="2.5718236099045505E-3"/>
                  <c:y val="-5.156601780383685E-2"/>
                </c:manualLayout>
              </c:layout>
              <c:showVal val="1"/>
            </c:dLbl>
            <c:dLbl>
              <c:idx val="10"/>
              <c:layout>
                <c:manualLayout>
                  <c:x val="0"/>
                  <c:y val="-4.8073619317500198E-2"/>
                </c:manualLayout>
              </c:layout>
              <c:showVal val="1"/>
            </c:dLbl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29107</c:v>
                </c:pt>
                <c:pt idx="1">
                  <c:v>29103</c:v>
                </c:pt>
                <c:pt idx="2">
                  <c:v>29092</c:v>
                </c:pt>
                <c:pt idx="3">
                  <c:v>29138</c:v>
                </c:pt>
                <c:pt idx="4">
                  <c:v>29286</c:v>
                </c:pt>
                <c:pt idx="5">
                  <c:v>29090</c:v>
                </c:pt>
                <c:pt idx="6">
                  <c:v>29138</c:v>
                </c:pt>
                <c:pt idx="7">
                  <c:v>29202</c:v>
                </c:pt>
                <c:pt idx="8">
                  <c:v>29192</c:v>
                </c:pt>
                <c:pt idx="9">
                  <c:v>29194</c:v>
                </c:pt>
                <c:pt idx="10">
                  <c:v>29256</c:v>
                </c:pt>
              </c:numCache>
            </c:numRef>
          </c:val>
        </c:ser>
        <c:axId val="136007040"/>
        <c:axId val="134395008"/>
      </c:barChart>
      <c:catAx>
        <c:axId val="136007040"/>
        <c:scaling>
          <c:orientation val="minMax"/>
        </c:scaling>
        <c:axPos val="b"/>
        <c:numFmt formatCode="General" sourceLinked="1"/>
        <c:tickLblPos val="nextTo"/>
        <c:crossAx val="134395008"/>
        <c:crosses val="autoZero"/>
        <c:auto val="1"/>
        <c:lblAlgn val="ctr"/>
        <c:lblOffset val="100"/>
      </c:catAx>
      <c:valAx>
        <c:axId val="134395008"/>
        <c:scaling>
          <c:orientation val="minMax"/>
          <c:max val="30000"/>
          <c:min val="5000"/>
        </c:scaling>
        <c:axPos val="l"/>
        <c:majorGridlines/>
        <c:numFmt formatCode="General" sourceLinked="1"/>
        <c:tickLblPos val="nextTo"/>
        <c:crossAx val="13600704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78230268002809511"/>
          <c:y val="0.50176617550958735"/>
          <c:w val="0.20887200884059906"/>
          <c:h val="7.7747851671651644E-2"/>
        </c:manualLayout>
      </c:layout>
    </c:legend>
    <c:plotVisOnly val="1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0.09751</cdr:x>
      <cdr:y>0.24497</cdr:y>
    </cdr:from>
    <cdr:to>
      <cdr:x>0.2375</cdr:x>
      <cdr:y>0.35634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802432" y="1108720"/>
          <a:ext cx="1152128" cy="50405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 dirty="0"/>
        </a:p>
      </cdr:txBody>
    </cdr:sp>
  </cdr:relSizeAnchor>
  <cdr:relSizeAnchor xmlns:cdr="http://schemas.openxmlformats.org/drawingml/2006/chartDrawing">
    <cdr:from>
      <cdr:x>0.21186</cdr:x>
      <cdr:y>0.34328</cdr:y>
    </cdr:from>
    <cdr:to>
      <cdr:x>0.28297</cdr:x>
      <cdr:y>0.40896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235592" y="1222746"/>
          <a:ext cx="414670" cy="23391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400" b="1" dirty="0" smtClean="0"/>
            <a:t>7,6</a:t>
          </a:r>
          <a:endParaRPr lang="ru-RU" sz="1400" b="1" dirty="0"/>
        </a:p>
      </cdr:txBody>
    </cdr:sp>
  </cdr:relSizeAnchor>
  <cdr:relSizeAnchor xmlns:cdr="http://schemas.openxmlformats.org/drawingml/2006/chartDrawing">
    <cdr:from>
      <cdr:x>0.09701</cdr:x>
      <cdr:y>0.38184</cdr:y>
    </cdr:from>
    <cdr:to>
      <cdr:x>0.175</cdr:x>
      <cdr:y>0.46139</cdr:y>
    </cdr:to>
    <cdr:sp macro="" textlink="">
      <cdr:nvSpPr>
        <cdr:cNvPr id="5" name="TextBox 1"/>
        <cdr:cNvSpPr txBox="1"/>
      </cdr:nvSpPr>
      <cdr:spPr>
        <a:xfrm xmlns:a="http://schemas.openxmlformats.org/drawingml/2006/main">
          <a:off x="565741" y="1360079"/>
          <a:ext cx="454865" cy="28334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pPr algn="ctr"/>
          <a:r>
            <a:rPr lang="ru-RU" sz="1400" b="1" dirty="0" smtClean="0"/>
            <a:t>6,5</a:t>
          </a:r>
          <a:endParaRPr lang="ru-RU" sz="1400" b="1" dirty="0"/>
        </a:p>
      </cdr:txBody>
    </cdr:sp>
  </cdr:relSizeAnchor>
  <cdr:relSizeAnchor xmlns:cdr="http://schemas.openxmlformats.org/drawingml/2006/chartDrawing">
    <cdr:from>
      <cdr:x>0.33766</cdr:x>
      <cdr:y>0.29931</cdr:y>
    </cdr:from>
    <cdr:to>
      <cdr:x>0.39782</cdr:x>
      <cdr:y>0.36418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1969239" y="1066097"/>
          <a:ext cx="350874" cy="23107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400" b="1" dirty="0" smtClean="0"/>
            <a:t>7,8</a:t>
          </a:r>
          <a:endParaRPr lang="ru-RU" sz="1400" b="1" dirty="0"/>
        </a:p>
      </cdr:txBody>
    </cdr:sp>
  </cdr:relSizeAnchor>
  <cdr:relSizeAnchor xmlns:cdr="http://schemas.openxmlformats.org/drawingml/2006/chartDrawing">
    <cdr:from>
      <cdr:x>0.44158</cdr:x>
      <cdr:y>0.28638</cdr:y>
    </cdr:from>
    <cdr:to>
      <cdr:x>0.50539</cdr:x>
      <cdr:y>0.37015</cdr:y>
    </cdr:to>
    <cdr:sp macro="" textlink="">
      <cdr:nvSpPr>
        <cdr:cNvPr id="8" name="TextBox 1"/>
        <cdr:cNvSpPr txBox="1"/>
      </cdr:nvSpPr>
      <cdr:spPr>
        <a:xfrm xmlns:a="http://schemas.openxmlformats.org/drawingml/2006/main">
          <a:off x="2575295" y="1020058"/>
          <a:ext cx="372139" cy="29838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400" b="1" dirty="0" smtClean="0"/>
            <a:t>7,9</a:t>
          </a:r>
          <a:endParaRPr lang="ru-RU" sz="1400" b="1" dirty="0"/>
        </a:p>
      </cdr:txBody>
    </cdr:sp>
  </cdr:relSizeAnchor>
  <cdr:relSizeAnchor xmlns:cdr="http://schemas.openxmlformats.org/drawingml/2006/chartDrawing">
    <cdr:from>
      <cdr:x>0.5382</cdr:x>
      <cdr:y>0</cdr:y>
    </cdr:from>
    <cdr:to>
      <cdr:x>0.633</cdr:x>
      <cdr:y>0.07955</cdr:y>
    </cdr:to>
    <cdr:sp macro="" textlink="">
      <cdr:nvSpPr>
        <cdr:cNvPr id="9" name="TextBox 1"/>
        <cdr:cNvSpPr txBox="1"/>
      </cdr:nvSpPr>
      <cdr:spPr>
        <a:xfrm xmlns:a="http://schemas.openxmlformats.org/drawingml/2006/main">
          <a:off x="3138820" y="0"/>
          <a:ext cx="552876" cy="2833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400" b="1" dirty="0" smtClean="0"/>
            <a:t>13,05</a:t>
          </a:r>
          <a:endParaRPr lang="ru-RU" sz="1400" b="1" dirty="0"/>
        </a:p>
      </cdr:txBody>
    </cdr:sp>
  </cdr:relSizeAnchor>
  <cdr:relSizeAnchor xmlns:cdr="http://schemas.openxmlformats.org/drawingml/2006/chartDrawing">
    <cdr:from>
      <cdr:x>0.65488</cdr:x>
      <cdr:y>0</cdr:y>
    </cdr:from>
    <cdr:to>
      <cdr:x>0.73692</cdr:x>
      <cdr:y>0.08358</cdr:y>
    </cdr:to>
    <cdr:sp macro="" textlink="">
      <cdr:nvSpPr>
        <cdr:cNvPr id="10" name="TextBox 1"/>
        <cdr:cNvSpPr txBox="1"/>
      </cdr:nvSpPr>
      <cdr:spPr>
        <a:xfrm xmlns:a="http://schemas.openxmlformats.org/drawingml/2006/main">
          <a:off x="3819304" y="0"/>
          <a:ext cx="478465" cy="29771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400" b="1" dirty="0" smtClean="0"/>
            <a:t>13,17</a:t>
          </a:r>
          <a:endParaRPr lang="ru-RU" sz="1400" b="1" dirty="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0.13689</cdr:x>
      <cdr:y>0.19724</cdr:y>
    </cdr:from>
    <cdr:to>
      <cdr:x>0.22875</cdr:x>
      <cdr:y>0.2927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842188" y="667443"/>
          <a:ext cx="565200" cy="3230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1360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0.19375</cdr:x>
      <cdr:y>0.24497</cdr:y>
    </cdr:from>
    <cdr:to>
      <cdr:x>0.30487</cdr:x>
      <cdr:y>0.447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1594520" y="1108720"/>
          <a:ext cx="914400" cy="9144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ru-RU" sz="1100" dirty="0"/>
        </a:p>
      </cdr:txBody>
    </cdr:sp>
  </cdr:relSizeAnchor>
  <cdr:relSizeAnchor xmlns:cdr="http://schemas.openxmlformats.org/drawingml/2006/chartDrawing">
    <cdr:from>
      <cdr:x>0.2544</cdr:x>
      <cdr:y>0.18133</cdr:y>
    </cdr:from>
    <cdr:to>
      <cdr:x>0.36</cdr:x>
      <cdr:y>0.27679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565202" y="613605"/>
          <a:ext cx="649703" cy="32302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1369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0.34772</cdr:x>
      <cdr:y>0.13197</cdr:y>
    </cdr:from>
    <cdr:to>
      <cdr:x>0.44104</cdr:x>
      <cdr:y>0.21315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2139361" y="446567"/>
          <a:ext cx="574158" cy="27471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1450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0.58102</cdr:x>
      <cdr:y>0.03814</cdr:y>
    </cdr:from>
    <cdr:to>
      <cdr:x>0.66743</cdr:x>
      <cdr:y>0.1336</cdr:y>
    </cdr:to>
    <cdr:sp macro="" textlink="">
      <cdr:nvSpPr>
        <cdr:cNvPr id="6" name="TextBox 5"/>
        <cdr:cNvSpPr txBox="1"/>
      </cdr:nvSpPr>
      <cdr:spPr>
        <a:xfrm xmlns:a="http://schemas.openxmlformats.org/drawingml/2006/main" flipH="1">
          <a:off x="3574755" y="129063"/>
          <a:ext cx="531628" cy="3230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1641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0.66625</cdr:x>
      <cdr:y>0.22906</cdr:y>
    </cdr:from>
    <cdr:to>
      <cdr:x>0.675</cdr:x>
      <cdr:y>0.23916</cdr:y>
    </cdr:to>
    <cdr:sp macro="" textlink="">
      <cdr:nvSpPr>
        <cdr:cNvPr id="7" name="TextBox 6"/>
        <cdr:cNvSpPr txBox="1"/>
      </cdr:nvSpPr>
      <cdr:spPr>
        <a:xfrm xmlns:a="http://schemas.openxmlformats.org/drawingml/2006/main">
          <a:off x="5482952" y="1036712"/>
          <a:ext cx="72008" cy="4571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ru-RU" sz="1100" dirty="0"/>
        </a:p>
      </cdr:txBody>
    </cdr:sp>
  </cdr:relSizeAnchor>
  <cdr:relSizeAnchor xmlns:cdr="http://schemas.openxmlformats.org/drawingml/2006/chartDrawing">
    <cdr:from>
      <cdr:x>0.48597</cdr:x>
      <cdr:y>0.04773</cdr:y>
    </cdr:from>
    <cdr:to>
      <cdr:x>0.55337</cdr:x>
      <cdr:y>0.16542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2989964" y="161514"/>
          <a:ext cx="414669" cy="39825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1592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0.70682</cdr:x>
      <cdr:y>0.01571</cdr:y>
    </cdr:from>
    <cdr:to>
      <cdr:x>0.79323</cdr:x>
      <cdr:y>0.11117</cdr:y>
    </cdr:to>
    <cdr:sp macro="" textlink="">
      <cdr:nvSpPr>
        <cdr:cNvPr id="9" name="TextBox 1"/>
        <cdr:cNvSpPr txBox="1"/>
      </cdr:nvSpPr>
      <cdr:spPr>
        <a:xfrm xmlns:a="http://schemas.openxmlformats.org/drawingml/2006/main" flipH="1">
          <a:off x="4348716" y="53163"/>
          <a:ext cx="531628" cy="3230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1700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0.51894</cdr:x>
      <cdr:y>0.28571</cdr:y>
    </cdr:from>
    <cdr:to>
      <cdr:x>0.60766</cdr:x>
      <cdr:y>0.40407</cdr:y>
    </cdr:to>
    <cdr:sp macro="" textlink="">
      <cdr:nvSpPr>
        <cdr:cNvPr id="2" name="TextBox 1"/>
        <cdr:cNvSpPr txBox="1"/>
      </cdr:nvSpPr>
      <cdr:spPr>
        <a:xfrm xmlns:a="http://schemas.openxmlformats.org/drawingml/2006/main">
          <a:off x="2798578" y="935651"/>
          <a:ext cx="478465" cy="38760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 568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0.39867</cdr:x>
      <cdr:y>0.25974</cdr:y>
    </cdr:from>
    <cdr:to>
      <cdr:x>0.47753</cdr:x>
      <cdr:y>0.36364</cdr:y>
    </cdr:to>
    <cdr:sp macro="" textlink="">
      <cdr:nvSpPr>
        <cdr:cNvPr id="3" name="TextBox 2"/>
        <cdr:cNvSpPr txBox="1"/>
      </cdr:nvSpPr>
      <cdr:spPr>
        <a:xfrm xmlns:a="http://schemas.openxmlformats.org/drawingml/2006/main">
          <a:off x="2150014" y="850592"/>
          <a:ext cx="425286" cy="34025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581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0.2508</cdr:x>
      <cdr:y>0.06996</cdr:y>
    </cdr:from>
    <cdr:to>
      <cdr:x>0.32966</cdr:x>
      <cdr:y>0.1526</cdr:y>
    </cdr:to>
    <cdr:sp macro="" textlink="">
      <cdr:nvSpPr>
        <cdr:cNvPr id="4" name="TextBox 3"/>
        <cdr:cNvSpPr txBox="1"/>
      </cdr:nvSpPr>
      <cdr:spPr>
        <a:xfrm xmlns:a="http://schemas.openxmlformats.org/drawingml/2006/main">
          <a:off x="1352550" y="229107"/>
          <a:ext cx="425303" cy="27063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846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0.13645</cdr:x>
      <cdr:y>0.04545</cdr:y>
    </cdr:from>
    <cdr:to>
      <cdr:x>0.21531</cdr:x>
      <cdr:y>0.10795</cdr:y>
    </cdr:to>
    <cdr:sp macro="" textlink="">
      <cdr:nvSpPr>
        <cdr:cNvPr id="5" name="TextBox 4"/>
        <cdr:cNvSpPr txBox="1"/>
      </cdr:nvSpPr>
      <cdr:spPr>
        <a:xfrm xmlns:a="http://schemas.openxmlformats.org/drawingml/2006/main">
          <a:off x="735863" y="148854"/>
          <a:ext cx="425301" cy="204663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899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  <cdr:relSizeAnchor xmlns:cdr="http://schemas.openxmlformats.org/drawingml/2006/chartDrawing">
    <cdr:from>
      <cdr:x>0.65851</cdr:x>
      <cdr:y>0.31494</cdr:y>
    </cdr:from>
    <cdr:to>
      <cdr:x>0.74723</cdr:x>
      <cdr:y>0.40083</cdr:y>
    </cdr:to>
    <cdr:sp macro="" textlink="">
      <cdr:nvSpPr>
        <cdr:cNvPr id="6" name="TextBox 1"/>
        <cdr:cNvSpPr txBox="1"/>
      </cdr:nvSpPr>
      <cdr:spPr>
        <a:xfrm xmlns:a="http://schemas.openxmlformats.org/drawingml/2006/main">
          <a:off x="3551275" y="1031359"/>
          <a:ext cx="478465" cy="28128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538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0.76047</cdr:x>
      <cdr:y>0.02572</cdr:y>
    </cdr:from>
    <cdr:to>
      <cdr:x>0.8657</cdr:x>
      <cdr:y>0.14294</cdr:y>
    </cdr:to>
    <cdr:sp macro="" textlink="">
      <cdr:nvSpPr>
        <cdr:cNvPr id="3" name="TextBox 1"/>
        <cdr:cNvSpPr txBox="1"/>
      </cdr:nvSpPr>
      <cdr:spPr>
        <a:xfrm xmlns:a="http://schemas.openxmlformats.org/drawingml/2006/main">
          <a:off x="4287137" y="85061"/>
          <a:ext cx="593208" cy="38760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none" rtlCol="0"/>
        <a:lstStyle xmlns:a="http://schemas.openxmlformats.org/drawingml/2006/main">
          <a:lvl1pPr marL="0" indent="0">
            <a:defRPr sz="1100">
              <a:latin typeface="Calibri"/>
            </a:defRPr>
          </a:lvl1pPr>
          <a:lvl2pPr marL="457200" indent="0">
            <a:defRPr sz="1100">
              <a:latin typeface="Calibri"/>
            </a:defRPr>
          </a:lvl2pPr>
          <a:lvl3pPr marL="914400" indent="0">
            <a:defRPr sz="1100">
              <a:latin typeface="Calibri"/>
            </a:defRPr>
          </a:lvl3pPr>
          <a:lvl4pPr marL="1371600" indent="0">
            <a:defRPr sz="1100">
              <a:latin typeface="Calibri"/>
            </a:defRPr>
          </a:lvl4pPr>
          <a:lvl5pPr marL="1828800" indent="0">
            <a:defRPr sz="1100">
              <a:latin typeface="Calibri"/>
            </a:defRPr>
          </a:lvl5pPr>
          <a:lvl6pPr marL="2286000" indent="0">
            <a:defRPr sz="1100">
              <a:latin typeface="Calibri"/>
            </a:defRPr>
          </a:lvl6pPr>
          <a:lvl7pPr marL="2743200" indent="0">
            <a:defRPr sz="1100">
              <a:latin typeface="Calibri"/>
            </a:defRPr>
          </a:lvl7pPr>
          <a:lvl8pPr marL="3200400" indent="0">
            <a:defRPr sz="1100">
              <a:latin typeface="Calibri"/>
            </a:defRPr>
          </a:lvl8pPr>
          <a:lvl9pPr marL="3657600" indent="0">
            <a:defRPr sz="1100">
              <a:latin typeface="Calibri"/>
            </a:defRPr>
          </a:lvl9pPr>
        </a:lstStyle>
        <a:p xmlns:a="http://schemas.openxmlformats.org/drawingml/2006/main">
          <a:r>
            <a:rPr lang="ru-RU" sz="1200" dirty="0" smtClean="0">
              <a:latin typeface="Times New Roman" pitchFamily="18" charset="0"/>
              <a:cs typeface="Times New Roman" pitchFamily="18" charset="0"/>
            </a:rPr>
            <a:t> 2656</a:t>
          </a:r>
          <a:endParaRPr lang="ru-RU" sz="1200" dirty="0">
            <a:latin typeface="Times New Roman" pitchFamily="18" charset="0"/>
            <a:cs typeface="Times New Roman" pitchFamily="18" charset="0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331C55-F327-4F0E-ACA9-0C3B1413B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3248</TotalTime>
  <Pages>1</Pages>
  <Words>10469</Words>
  <Characters>59678</Characters>
  <Application>Microsoft Office Word</Application>
  <DocSecurity>0</DocSecurity>
  <Lines>497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Гришнякова Елена</dc:creator>
  <cp:lastModifiedBy>Гришнякова Елена</cp:lastModifiedBy>
  <cp:revision>70</cp:revision>
  <cp:lastPrinted>2017-03-30T09:18:00Z</cp:lastPrinted>
  <dcterms:created xsi:type="dcterms:W3CDTF">2016-03-14T06:48:00Z</dcterms:created>
  <dcterms:modified xsi:type="dcterms:W3CDTF">2017-03-30T11:06:00Z</dcterms:modified>
</cp:coreProperties>
</file>